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80" w:lineRule="exact"/>
        <w:jc w:val="left"/>
        <w:rPr>
          <w:rFonts w:hint="eastAsia" w:eastAsia="方正仿宋_GBK" w:cs="宋体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仿宋_GBK" w:eastAsia="方正仿宋_GBK"/>
          <w:color w:val="000000"/>
          <w:sz w:val="32"/>
          <w:szCs w:val="32"/>
        </w:rPr>
        <w:t>附件</w:t>
      </w:r>
      <w:r>
        <w:rPr>
          <w:rFonts w:hint="eastAsia" w:ascii="方正仿宋_GBK" w:eastAsia="方正仿宋_GBK"/>
          <w:color w:val="000000"/>
          <w:sz w:val="32"/>
          <w:szCs w:val="32"/>
          <w:lang w:eastAsia="zh-CN"/>
        </w:rPr>
        <w:t>：</w:t>
      </w:r>
    </w:p>
    <w:p>
      <w:pPr>
        <w:widowControl/>
        <w:spacing w:line="68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eastAsia="方正小标宋_GBK" w:cs="宋体"/>
          <w:bCs/>
          <w:color w:val="000000"/>
          <w:kern w:val="0"/>
          <w:sz w:val="44"/>
          <w:szCs w:val="44"/>
        </w:rPr>
        <w:t>南京中医药大学仙林</w:t>
      </w:r>
      <w:r>
        <w:rPr>
          <w:rFonts w:eastAsia="方正小标宋_GBK" w:cs="宋体"/>
          <w:bCs/>
          <w:color w:val="000000"/>
          <w:kern w:val="0"/>
          <w:sz w:val="44"/>
          <w:szCs w:val="44"/>
        </w:rPr>
        <w:t>校区</w:t>
      </w:r>
      <w:r>
        <w:rPr>
          <w:rFonts w:hint="eastAsia" w:eastAsia="方正小标宋_GBK" w:cs="宋体"/>
          <w:bCs/>
          <w:color w:val="000000"/>
          <w:kern w:val="0"/>
          <w:sz w:val="44"/>
          <w:szCs w:val="44"/>
        </w:rPr>
        <w:t>青年教师</w:t>
      </w:r>
    </w:p>
    <w:p>
      <w:pPr>
        <w:widowControl/>
        <w:spacing w:line="680" w:lineRule="exact"/>
        <w:jc w:val="center"/>
        <w:rPr>
          <w:rFonts w:eastAsia="方正小标宋_GBK" w:cs="宋体"/>
          <w:bCs/>
          <w:color w:val="000000"/>
          <w:kern w:val="0"/>
          <w:sz w:val="44"/>
          <w:szCs w:val="44"/>
        </w:rPr>
      </w:pPr>
      <w:r>
        <w:rPr>
          <w:rFonts w:hint="eastAsia" w:eastAsia="方正小标宋_GBK" w:cs="宋体"/>
          <w:bCs/>
          <w:color w:val="000000"/>
          <w:kern w:val="0"/>
          <w:sz w:val="44"/>
          <w:szCs w:val="44"/>
        </w:rPr>
        <w:t>公共租赁住房管理暂行办法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color w:val="000000"/>
          <w:kern w:val="0"/>
          <w:sz w:val="32"/>
          <w:szCs w:val="32"/>
        </w:rPr>
      </w:pPr>
      <w:r>
        <w:rPr>
          <w:rFonts w:hint="eastAsia" w:eastAsia="方正黑体_GBK" w:cs="宋体"/>
          <w:color w:val="000000"/>
          <w:kern w:val="0"/>
          <w:sz w:val="32"/>
          <w:szCs w:val="32"/>
        </w:rPr>
        <w:t xml:space="preserve">第一章  总 </w:t>
      </w:r>
      <w:r>
        <w:rPr>
          <w:rFonts w:eastAsia="方正黑体_GBK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方正黑体_GBK" w:cs="宋体"/>
          <w:color w:val="000000"/>
          <w:kern w:val="0"/>
          <w:sz w:val="32"/>
          <w:szCs w:val="32"/>
        </w:rPr>
        <w:t>则</w:t>
      </w:r>
    </w:p>
    <w:p>
      <w:pPr>
        <w:widowControl/>
        <w:spacing w:line="560" w:lineRule="exact"/>
        <w:ind w:firstLine="627" w:firstLineChars="196"/>
        <w:rPr>
          <w:rFonts w:hint="eastAsia" w:eastAsia="方正仿宋_GBK" w:cs="宋体"/>
          <w:b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第一条</w:t>
      </w:r>
      <w:r>
        <w:rPr>
          <w:rFonts w:hint="eastAsia" w:eastAsia="方正仿宋_GBK" w:cs="宋体"/>
          <w:b/>
          <w:kern w:val="0"/>
          <w:sz w:val="32"/>
          <w:szCs w:val="32"/>
        </w:rPr>
        <w:t xml:space="preserve"> </w:t>
      </w:r>
      <w:r>
        <w:rPr>
          <w:rFonts w:eastAsia="方正仿宋_GBK" w:cs="宋体"/>
          <w:b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为适应学校事业发展和师资人才队伍发展需要，规范加强仙林</w:t>
      </w:r>
      <w:r>
        <w:rPr>
          <w:rFonts w:eastAsia="方正仿宋_GBK" w:cs="宋体"/>
          <w:kern w:val="0"/>
          <w:sz w:val="32"/>
          <w:szCs w:val="32"/>
        </w:rPr>
        <w:t>校区</w:t>
      </w:r>
      <w:r>
        <w:rPr>
          <w:rFonts w:hint="eastAsia" w:eastAsia="方正仿宋_GBK" w:cs="宋体"/>
          <w:kern w:val="0"/>
          <w:sz w:val="32"/>
          <w:szCs w:val="32"/>
        </w:rPr>
        <w:t>青年教师公共租赁住房（以下简称“青租房”）管理，合理有效利用学校房屋资源，根据江苏省、南京市有关文件精神，特制定本办法。</w:t>
      </w:r>
    </w:p>
    <w:p>
      <w:pPr>
        <w:widowControl/>
        <w:spacing w:line="560" w:lineRule="exact"/>
        <w:ind w:firstLine="627" w:firstLineChars="196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第二条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学校的青租房是用于解决校内青年教师过渡性住房需求的，其产权归学校所有，只租不售，仅限本人自住，且不得转租或借用他人。</w:t>
      </w:r>
    </w:p>
    <w:p>
      <w:pPr>
        <w:widowControl/>
        <w:spacing w:line="560" w:lineRule="exact"/>
        <w:ind w:firstLine="627" w:firstLineChars="196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第三条</w:t>
      </w:r>
      <w:r>
        <w:rPr>
          <w:rFonts w:hint="eastAsia" w:eastAsia="方正仿宋_GBK" w:cs="宋体"/>
          <w:kern w:val="0"/>
          <w:sz w:val="32"/>
          <w:szCs w:val="32"/>
        </w:rPr>
        <w:t xml:space="preserve">  青租房户型包括两室一厅和单室套。其中两室一厅户型的大房间安排1人入住，床位定为A类；两室一厅户型的小房间安排1人入住，床位定为B类；单室套户型安排2人入住，床位定为C类。</w:t>
      </w:r>
    </w:p>
    <w:p>
      <w:pPr>
        <w:widowControl/>
        <w:spacing w:line="560" w:lineRule="exact"/>
        <w:ind w:firstLine="627" w:firstLineChars="196"/>
        <w:rPr>
          <w:rFonts w:hint="eastAsia" w:eastAsia="方正仿宋_GBK" w:cs="宋体"/>
          <w:b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第四条</w:t>
      </w:r>
      <w:r>
        <w:rPr>
          <w:rFonts w:hint="eastAsia" w:eastAsia="方正仿宋_GBK" w:cs="宋体"/>
          <w:b/>
          <w:kern w:val="0"/>
          <w:sz w:val="32"/>
          <w:szCs w:val="32"/>
        </w:rPr>
        <w:t xml:space="preserve"> </w:t>
      </w:r>
      <w:r>
        <w:rPr>
          <w:rFonts w:eastAsia="方正仿宋_GBK" w:cs="宋体"/>
          <w:b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青租房管理遵循“公正、公平、公开”的原则，坚持“房源透明，分配公开，操作规范，管理严格”，实行“限定租期、有偿使用、契约管理、有序流转”。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 xml:space="preserve">第二章 </w:t>
      </w:r>
      <w:r>
        <w:rPr>
          <w:rFonts w:eastAsia="方正黑体_GBK" w:cs="宋体"/>
          <w:kern w:val="0"/>
          <w:sz w:val="32"/>
          <w:szCs w:val="32"/>
        </w:rPr>
        <w:t xml:space="preserve"> </w:t>
      </w:r>
      <w:r>
        <w:rPr>
          <w:rFonts w:hint="eastAsia" w:eastAsia="方正黑体_GBK" w:cs="宋体"/>
          <w:kern w:val="0"/>
          <w:sz w:val="32"/>
          <w:szCs w:val="32"/>
        </w:rPr>
        <w:t>管理机构和职责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第五条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学校成立青租房管理工作组（以下简称“工作组”）以保障青租房相关工作的顺利开展，组长由分管人事工作的校领导担任，成员包括纪委办公室、党委保卫部（保卫处）、工会、人力资源处、财务处、后勤管理处、国有资产与实验室管理处等部门负责人。</w:t>
      </w:r>
    </w:p>
    <w:p>
      <w:pPr>
        <w:widowControl/>
        <w:autoSpaceDN w:val="0"/>
        <w:spacing w:line="560" w:lineRule="exact"/>
        <w:ind w:firstLine="640" w:firstLineChars="200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第六条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工作组负责管理政策制定、房源和收费标准的审定、入住和退出管理、以及青租房管理争议的处理等。其中人力资源处负责入住资格审核；国有资产与实验室管理处负责房源与调配，基本生活设施配置与维护，退房验收等；后勤管理处负责后勤服务保障、物业管理等；财务处负责房屋租金等的收缴；保卫处负责户籍审核、住户日常安全管理；工会负责接受教职工对青租房管理的各类投诉、申诉和争议；</w:t>
      </w:r>
      <w:r>
        <w:rPr>
          <w:rFonts w:hint="eastAsia" w:eastAsia="方正仿宋_GBK" w:cs="楷体_GB2312"/>
          <w:sz w:val="32"/>
          <w:szCs w:val="28"/>
        </w:rPr>
        <w:t>纪委办公室</w:t>
      </w:r>
      <w:r>
        <w:rPr>
          <w:rFonts w:hint="eastAsia" w:eastAsia="方正仿宋_GBK" w:cs="宋体"/>
          <w:kern w:val="0"/>
          <w:sz w:val="32"/>
          <w:szCs w:val="32"/>
        </w:rPr>
        <w:t>负责青租房相关工作的监督。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>第三章</w:t>
      </w:r>
      <w:r>
        <w:rPr>
          <w:rFonts w:eastAsia="方正黑体_GBK" w:cs="宋体"/>
          <w:kern w:val="0"/>
          <w:sz w:val="32"/>
          <w:szCs w:val="32"/>
        </w:rPr>
        <w:t xml:space="preserve"> </w:t>
      </w:r>
      <w:r>
        <w:rPr>
          <w:rFonts w:hint="eastAsia" w:eastAsia="方正黑体_GBK" w:cs="宋体"/>
          <w:kern w:val="0"/>
          <w:sz w:val="32"/>
          <w:szCs w:val="32"/>
        </w:rPr>
        <w:t>申请条件和使用期限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第七条</w:t>
      </w:r>
      <w:r>
        <w:rPr>
          <w:rFonts w:hint="eastAsia" w:eastAsia="方正仿宋_GBK" w:cs="宋体"/>
          <w:b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 xml:space="preserve"> 教职工申请青租房须同时满足以下两个条件：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（一）来校工作未满三年且未在我校安排其他住房；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（二）本人及配偶、未成年子女均在南京地区（含宝华，六合、溧水、高淳区除外）无私有产权房屋或其他政策性用房。</w:t>
      </w:r>
    </w:p>
    <w:p>
      <w:pPr>
        <w:widowControl/>
        <w:spacing w:line="560" w:lineRule="exact"/>
        <w:ind w:firstLine="640" w:firstLineChars="200"/>
        <w:rPr>
          <w:rFonts w:hint="eastAsia" w:eastAsia="仿宋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第八条</w:t>
      </w:r>
      <w:r>
        <w:rPr>
          <w:rFonts w:hint="eastAsia" w:eastAsia="方正仿宋_GBK" w:cs="宋体"/>
          <w:b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 xml:space="preserve"> 青租房租赁期限最长为三年（自教职工办理入职手续之日起算），期满须退还。确有困难需延期的，本人向工作组提出申请，经工作组合议批准后，可适当延长（最长不超过两年），期满后必须退还。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>第四章 申请流程和分配方式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第九条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教职工申请青租房，应提供以下材料：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（一）仙林</w:t>
      </w:r>
      <w:r>
        <w:rPr>
          <w:rFonts w:eastAsia="方正仿宋_GBK" w:cs="宋体"/>
          <w:kern w:val="0"/>
          <w:sz w:val="32"/>
          <w:szCs w:val="32"/>
        </w:rPr>
        <w:t>校区</w:t>
      </w:r>
      <w:r>
        <w:rPr>
          <w:rFonts w:hint="eastAsia" w:eastAsia="方正仿宋_GBK" w:cs="宋体"/>
          <w:kern w:val="0"/>
          <w:sz w:val="32"/>
          <w:szCs w:val="32"/>
        </w:rPr>
        <w:t>教职工青租房申请表；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（二）申请人身份证复印件；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（三）南京地区无住房证明材料；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（四）学校规定的其他材料。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教职工申请青租房，按如下程序办理：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申请人提交申请材料，所在单位审核，人力资源处复核、报工作组审批、校内公示，公示无异议者，由国有资产与实验室管理处</w:t>
      </w:r>
      <w:r>
        <w:rPr>
          <w:rFonts w:eastAsia="方正仿宋_GBK" w:cs="宋体"/>
          <w:kern w:val="0"/>
          <w:sz w:val="32"/>
          <w:szCs w:val="32"/>
        </w:rPr>
        <w:t>办理相关手续</w:t>
      </w:r>
      <w:r>
        <w:rPr>
          <w:rFonts w:hint="eastAsia" w:eastAsia="方正仿宋_GBK" w:cs="宋体"/>
          <w:kern w:val="0"/>
          <w:sz w:val="32"/>
          <w:szCs w:val="32"/>
        </w:rPr>
        <w:t>，签订租赁协议。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第十一条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青租房首次分配采取公开抽签、摇号的方式，确定具体分配顺序及房号；后期根据实际情况随机分配。夫妻双方均符合申请条件的，还须同时提交结婚证复印件，学校安排合住。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>第五章 租金标准和收取方式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第十二条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青租房租金基准价参照栖霞区房屋市场租赁价确定。2</w:t>
      </w:r>
      <w:r>
        <w:rPr>
          <w:rFonts w:eastAsia="方正仿宋_GBK" w:cs="宋体"/>
          <w:kern w:val="0"/>
          <w:sz w:val="32"/>
          <w:szCs w:val="32"/>
        </w:rPr>
        <w:t>022</w:t>
      </w:r>
      <w:r>
        <w:rPr>
          <w:rFonts w:hint="eastAsia" w:eastAsia="方正仿宋_GBK" w:cs="宋体"/>
          <w:kern w:val="0"/>
          <w:sz w:val="32"/>
          <w:szCs w:val="32"/>
        </w:rPr>
        <w:t>年基准价定为：A类700元/月，B类600元/月，C类</w:t>
      </w:r>
      <w:r>
        <w:rPr>
          <w:rFonts w:eastAsia="方正仿宋_GBK" w:cs="宋体"/>
          <w:kern w:val="0"/>
          <w:sz w:val="32"/>
          <w:szCs w:val="32"/>
        </w:rPr>
        <w:t>500</w:t>
      </w:r>
      <w:r>
        <w:rPr>
          <w:rFonts w:hint="eastAsia" w:eastAsia="方正仿宋_GBK" w:cs="宋体"/>
          <w:kern w:val="0"/>
          <w:sz w:val="32"/>
          <w:szCs w:val="32"/>
        </w:rPr>
        <w:t>元</w:t>
      </w:r>
      <w:r>
        <w:rPr>
          <w:rFonts w:eastAsia="方正仿宋_GBK" w:cs="宋体"/>
          <w:kern w:val="0"/>
          <w:sz w:val="32"/>
          <w:szCs w:val="32"/>
        </w:rPr>
        <w:t>/</w:t>
      </w:r>
      <w:r>
        <w:rPr>
          <w:rFonts w:hint="eastAsia" w:eastAsia="方正仿宋_GBK" w:cs="宋体"/>
          <w:kern w:val="0"/>
          <w:sz w:val="32"/>
          <w:szCs w:val="32"/>
        </w:rPr>
        <w:t>月。以后的基准价由工作组根据属地市场价格灵活调整。</w:t>
      </w:r>
    </w:p>
    <w:p>
      <w:pPr>
        <w:widowControl/>
        <w:spacing w:line="560" w:lineRule="exact"/>
        <w:ind w:firstLine="640" w:firstLineChars="200"/>
        <w:contextualSpacing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第十三条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承租人实际缴纳的租金由基准价、入职年限等共同确定。具体标准为：入职前两年按基准价的50%收取，入职第三年按基准价的80%收取。经工作组批准延长居住期的，延长期内按基准价的</w:t>
      </w:r>
      <w:r>
        <w:rPr>
          <w:rFonts w:eastAsia="方正仿宋_GBK" w:cs="宋体"/>
          <w:kern w:val="0"/>
          <w:sz w:val="32"/>
          <w:szCs w:val="32"/>
        </w:rPr>
        <w:t>10</w:t>
      </w:r>
      <w:r>
        <w:rPr>
          <w:rFonts w:hint="eastAsia" w:eastAsia="方正仿宋_GBK" w:cs="宋体"/>
          <w:kern w:val="0"/>
          <w:sz w:val="32"/>
          <w:szCs w:val="32"/>
        </w:rPr>
        <w:t>0%收取。入住期间，水电及其他费用由承租人自行承担，具体办法由后勤管理处另行制定并公布。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第十四条</w:t>
      </w:r>
      <w:r>
        <w:rPr>
          <w:rFonts w:eastAsia="方正仿宋_GBK" w:cs="宋体"/>
          <w:b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青租房租金由学校财务处根据人力资源处提供的名单，按月从承租人工资账户中代扣。无法代扣的，采取先缴费后入住的方式，由承租人至财务处缴纳。</w:t>
      </w:r>
    </w:p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>第六章 日常管理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第十五条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bookmarkStart w:id="0" w:name="_Hlk106206155"/>
      <w:r>
        <w:rPr>
          <w:rFonts w:hint="eastAsia" w:eastAsia="方正仿宋_GBK" w:cs="宋体"/>
          <w:kern w:val="0"/>
          <w:sz w:val="32"/>
          <w:szCs w:val="32"/>
        </w:rPr>
        <w:t>教职工入住青租房后应严格遵守以下规定：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青租房仅作为教职工居住过渡使用，不得弄虚作假获取租住权，不得擅自调换，不得向他人转租、转借或变相转租、转借。如有以上行为，学校将一律收回其所居住的青租房，并按当年年租金基准价的2倍收取违约金，同时提请学校相关部门进行处理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（二）不得在青租房中从事违背社会公德、危害公共利益、损害他人合法利益及违反法律法规的活动。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（三）不得擅自改变青租房室内结构，不得进行违章搭建。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（四）爱护青租房内的公共财产和设施，因使用不当或保管不善造成损坏的，应照价赔偿。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（五）严禁在青租房内违章用电、用火等，承租期内须承担一切安全责任，并配合学校相关部门安全检查。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（六）教职工入住青租房后，应讲究卫生，保持公寓整洁、安静和文明。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（七）居住期间发现住房及附属设施有损坏的，应及时向后勤或物业管理部门报修。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（八）服从学校其他管理规定。</w:t>
      </w:r>
    </w:p>
    <w:p>
      <w:pPr>
        <w:autoSpaceDN w:val="0"/>
        <w:spacing w:line="560" w:lineRule="exact"/>
        <w:ind w:firstLine="640" w:firstLineChars="200"/>
        <w:rPr>
          <w:rFonts w:eastAsia="方正仿宋_GBK" w:cs="楷体_GB2312"/>
          <w:sz w:val="32"/>
          <w:szCs w:val="28"/>
        </w:rPr>
      </w:pPr>
      <w:r>
        <w:rPr>
          <w:rFonts w:hint="eastAsia" w:eastAsia="方正公文楷体" w:cs="宋体"/>
          <w:kern w:val="0"/>
          <w:sz w:val="32"/>
          <w:szCs w:val="32"/>
        </w:rPr>
        <w:t>第十六条</w:t>
      </w:r>
      <w:r>
        <w:rPr>
          <w:rFonts w:hint="eastAsia" w:eastAsia="方正仿宋_GBK" w:cs="楷体_GB2312"/>
          <w:sz w:val="32"/>
          <w:szCs w:val="28"/>
        </w:rPr>
        <w:t xml:space="preserve"> </w:t>
      </w:r>
      <w:r>
        <w:rPr>
          <w:rFonts w:eastAsia="方正仿宋_GBK" w:cs="楷体_GB2312"/>
          <w:sz w:val="32"/>
          <w:szCs w:val="28"/>
        </w:rPr>
        <w:t xml:space="preserve"> </w:t>
      </w:r>
      <w:r>
        <w:rPr>
          <w:rFonts w:hint="eastAsia" w:eastAsia="方正仿宋_GBK" w:cs="楷体_GB2312"/>
          <w:sz w:val="32"/>
          <w:szCs w:val="28"/>
        </w:rPr>
        <w:t>有下列情况之一者，必须无条件退还青租房：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（一）租赁期满的；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（二）已与学校解除聘用关系的；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（三）出境逾期未归的；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（四）无正当理由连续三个月以上不在青租房居住的；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（五）拖欠租金六个月及以上的；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（六）学校认为应当退房的其他情形。</w:t>
      </w:r>
    </w:p>
    <w:p>
      <w:pPr>
        <w:widowControl/>
        <w:spacing w:line="560" w:lineRule="exact"/>
        <w:ind w:firstLine="640" w:firstLineChars="200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第十七条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学校各用人单位、相关职能部门有责任协助做好青租房退房工作。属上述规定应退还青租房未退还的，学校将依照《南京中医药大学师德师风负面清单和失范行为处理办法》《事业单位工作人员处分暂行规定》等予以处理，并通过行政、法律等途径收回青租房，逾期租金按当年基准价的2</w:t>
      </w:r>
      <w:r>
        <w:rPr>
          <w:rFonts w:eastAsia="方正仿宋_GBK" w:cs="宋体"/>
          <w:kern w:val="0"/>
          <w:sz w:val="32"/>
          <w:szCs w:val="32"/>
        </w:rPr>
        <w:t>00%</w:t>
      </w:r>
      <w:r>
        <w:rPr>
          <w:rFonts w:hint="eastAsia" w:eastAsia="方正仿宋_GBK" w:cs="宋体"/>
          <w:kern w:val="0"/>
          <w:sz w:val="32"/>
          <w:szCs w:val="32"/>
        </w:rPr>
        <w:t>收取。</w:t>
      </w:r>
    </w:p>
    <w:bookmarkEnd w:id="0"/>
    <w:p>
      <w:pPr>
        <w:spacing w:before="156" w:beforeLines="50" w:after="156" w:afterLines="50" w:line="600" w:lineRule="exact"/>
        <w:jc w:val="center"/>
        <w:rPr>
          <w:rFonts w:hint="eastAsia" w:eastAsia="方正黑体_GBK" w:cs="宋体"/>
          <w:kern w:val="0"/>
          <w:sz w:val="32"/>
          <w:szCs w:val="32"/>
        </w:rPr>
      </w:pPr>
      <w:r>
        <w:rPr>
          <w:rFonts w:hint="eastAsia" w:eastAsia="方正黑体_GBK" w:cs="宋体"/>
          <w:kern w:val="0"/>
          <w:sz w:val="32"/>
          <w:szCs w:val="32"/>
        </w:rPr>
        <w:t xml:space="preserve">第七章 附 </w:t>
      </w:r>
      <w:r>
        <w:rPr>
          <w:rFonts w:eastAsia="方正黑体_GBK" w:cs="宋体"/>
          <w:kern w:val="0"/>
          <w:sz w:val="32"/>
          <w:szCs w:val="32"/>
        </w:rPr>
        <w:t xml:space="preserve"> </w:t>
      </w:r>
      <w:r>
        <w:rPr>
          <w:rFonts w:hint="eastAsia" w:eastAsia="方正黑体_GBK" w:cs="宋体"/>
          <w:kern w:val="0"/>
          <w:sz w:val="32"/>
          <w:szCs w:val="32"/>
        </w:rPr>
        <w:t>则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第十八条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高层次人才使用青租房按协议或合同执行，申请条件及使用年限等未明确事项按本办法执行。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第十九条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有特殊用房需求的，须由部门提出申请，并经学校研究后，方可办理用房手续。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  <w:r>
        <w:rPr>
          <w:rFonts w:hint="eastAsia" w:eastAsia="方正公文楷体" w:cs="宋体"/>
          <w:kern w:val="0"/>
          <w:sz w:val="32"/>
          <w:szCs w:val="32"/>
        </w:rPr>
        <w:t>第二十条</w:t>
      </w:r>
      <w:r>
        <w:rPr>
          <w:rFonts w:hint="eastAsia" w:eastAsia="方正仿宋_GBK" w:cs="宋体"/>
          <w:kern w:val="0"/>
          <w:sz w:val="32"/>
          <w:szCs w:val="32"/>
        </w:rPr>
        <w:t xml:space="preserve"> </w:t>
      </w:r>
      <w:r>
        <w:rPr>
          <w:rFonts w:eastAsia="方正仿宋_GBK" w:cs="宋体"/>
          <w:kern w:val="0"/>
          <w:sz w:val="32"/>
          <w:szCs w:val="32"/>
        </w:rPr>
        <w:t xml:space="preserve"> </w:t>
      </w:r>
      <w:r>
        <w:rPr>
          <w:rFonts w:hint="eastAsia" w:eastAsia="方正仿宋_GBK" w:cs="宋体"/>
          <w:kern w:val="0"/>
          <w:sz w:val="32"/>
          <w:szCs w:val="32"/>
        </w:rPr>
        <w:t>本办法自颁布之日起实施，</w:t>
      </w:r>
      <w:r>
        <w:rPr>
          <w:rFonts w:eastAsia="方正仿宋_GBK" w:cs="宋体"/>
          <w:kern w:val="0"/>
          <w:sz w:val="32"/>
          <w:szCs w:val="32"/>
        </w:rPr>
        <w:t>由</w:t>
      </w:r>
      <w:r>
        <w:rPr>
          <w:rFonts w:hint="eastAsia" w:eastAsia="方正仿宋_GBK" w:cs="宋体"/>
          <w:kern w:val="0"/>
          <w:sz w:val="32"/>
          <w:szCs w:val="32"/>
        </w:rPr>
        <w:t>青租房管理工作组</w:t>
      </w:r>
      <w:r>
        <w:rPr>
          <w:rFonts w:eastAsia="方正仿宋_GBK" w:cs="宋体"/>
          <w:kern w:val="0"/>
          <w:sz w:val="32"/>
          <w:szCs w:val="32"/>
        </w:rPr>
        <w:t>负责解释</w:t>
      </w:r>
      <w:r>
        <w:rPr>
          <w:rFonts w:hint="eastAsia" w:eastAsia="方正仿宋_GBK" w:cs="宋体"/>
          <w:kern w:val="0"/>
          <w:sz w:val="32"/>
          <w:szCs w:val="32"/>
        </w:rPr>
        <w:t>。学校原有公寓租赁政策和管理规定同时废止。</w:t>
      </w:r>
    </w:p>
    <w:p>
      <w:pPr>
        <w:widowControl/>
        <w:spacing w:line="560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bookmarkStart w:id="1" w:name="_GoBack"/>
      <w:bookmarkEnd w:id="1"/>
    </w:p>
    <w:sectPr>
      <w:footerReference r:id="rId3" w:type="default"/>
      <w:pgSz w:w="11906" w:h="16838"/>
      <w:pgMar w:top="1985" w:right="141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9725411-0305-4077-8809-741CBE1EA75A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D5EE706-4432-4C99-B15F-2D10A7E1B1D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B9B247A-B0F6-47C5-9FE1-4620A4822C89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  <w:embedRegular r:id="rId4" w:fontKey="{445D3F36-1CD9-4AE9-AA85-245FE72F3782}"/>
  </w:font>
  <w:font w:name="方正公文楷体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5" w:fontKey="{BA0A6523-5BE8-45EA-BF97-298D2EDFAF8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D01A5B27-F2C5-4C0D-B65A-F7CE0D2A1EA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7" w:fontKey="{BDA9CE30-6959-41E4-8F3D-2DBB5A05357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-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B19B2"/>
    <w:rsid w:val="119B19B2"/>
    <w:rsid w:val="57E8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2022-06-16T13:59:00Z</dcterms:created>
  <dc:creator>黑色冰淇淋</dc:creator>
  <cp:lastModifiedBy>黑色冰淇淋</cp:lastModifiedBy>
  <dcterms:modified xsi:type="dcterms:W3CDTF">2022-06-16T14:02:20Z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69AE5E638A8649DD9AF1BAEFFE55BD4A</vt:lpwstr>
  </property>
</Properties>
</file>