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43" w:rsidRPr="00B72A43" w:rsidRDefault="00B72A43" w:rsidP="00B72A43">
      <w:pPr>
        <w:adjustRightInd w:val="0"/>
        <w:snapToGrid w:val="0"/>
        <w:spacing w:line="560" w:lineRule="exact"/>
        <w:rPr>
          <w:rFonts w:ascii="黑体" w:eastAsia="黑体" w:hAnsi="黑体"/>
          <w:color w:val="000000" w:themeColor="text1"/>
          <w:sz w:val="32"/>
          <w:szCs w:val="32"/>
        </w:rPr>
      </w:pPr>
      <w:r w:rsidRPr="00B72A43">
        <w:rPr>
          <w:rFonts w:ascii="黑体" w:eastAsia="黑体" w:hAnsi="黑体" w:hint="eastAsia"/>
          <w:color w:val="000000" w:themeColor="text1"/>
          <w:sz w:val="32"/>
          <w:szCs w:val="32"/>
        </w:rPr>
        <w:t>附件</w:t>
      </w:r>
    </w:p>
    <w:p w:rsidR="00B72A43" w:rsidRDefault="00C92904" w:rsidP="00B72A43">
      <w:pPr>
        <w:spacing w:line="560" w:lineRule="exact"/>
        <w:jc w:val="center"/>
        <w:rPr>
          <w:rFonts w:ascii="方正小标宋简体" w:eastAsia="方正小标宋简体" w:hAnsi="宋体" w:cs="宋体"/>
          <w:sz w:val="44"/>
          <w:szCs w:val="44"/>
        </w:rPr>
      </w:pPr>
      <w:r w:rsidRPr="00B72A43">
        <w:rPr>
          <w:rFonts w:ascii="方正小标宋简体" w:eastAsia="方正小标宋简体" w:hAnsi="宋体" w:cs="宋体" w:hint="eastAsia"/>
          <w:sz w:val="44"/>
          <w:szCs w:val="44"/>
        </w:rPr>
        <w:t>南京中医药大学</w:t>
      </w:r>
    </w:p>
    <w:p w:rsidR="00C92904" w:rsidRPr="00B72A43" w:rsidRDefault="00C92904" w:rsidP="00B72A43">
      <w:pPr>
        <w:spacing w:line="560" w:lineRule="exact"/>
        <w:jc w:val="center"/>
        <w:rPr>
          <w:rFonts w:ascii="方正小标宋简体" w:eastAsia="方正小标宋简体" w:hAnsi="宋体" w:cs="宋体"/>
          <w:sz w:val="44"/>
          <w:szCs w:val="44"/>
        </w:rPr>
      </w:pPr>
      <w:r w:rsidRPr="00B72A43">
        <w:rPr>
          <w:rFonts w:ascii="方正小标宋简体" w:eastAsia="方正小标宋简体" w:hAnsi="宋体" w:cs="宋体" w:hint="eastAsia"/>
          <w:sz w:val="44"/>
          <w:szCs w:val="44"/>
        </w:rPr>
        <w:t>维修绿化工程管理办法(修订)</w:t>
      </w:r>
    </w:p>
    <w:p w:rsidR="00B72A43" w:rsidRPr="00B72A43" w:rsidRDefault="00B72A43" w:rsidP="00B72A43">
      <w:pPr>
        <w:adjustRightInd w:val="0"/>
        <w:snapToGrid w:val="0"/>
        <w:spacing w:line="560" w:lineRule="exact"/>
        <w:ind w:firstLineChars="350" w:firstLine="980"/>
        <w:rPr>
          <w:rFonts w:ascii="黑体" w:eastAsia="黑体" w:hAnsi="黑体"/>
          <w:color w:val="000000" w:themeColor="text1"/>
          <w:sz w:val="28"/>
          <w:szCs w:val="28"/>
        </w:rPr>
      </w:pPr>
    </w:p>
    <w:p w:rsidR="00C92904" w:rsidRPr="00B72A43" w:rsidRDefault="00C92904" w:rsidP="00B72A43">
      <w:pPr>
        <w:adjustRightInd w:val="0"/>
        <w:snapToGrid w:val="0"/>
        <w:spacing w:line="560" w:lineRule="exact"/>
        <w:ind w:firstLineChars="200" w:firstLine="640"/>
        <w:rPr>
          <w:rFonts w:ascii="华文仿宋" w:eastAsia="华文仿宋" w:hAnsi="华文仿宋"/>
          <w:color w:val="000000" w:themeColor="text1"/>
          <w:sz w:val="32"/>
          <w:szCs w:val="32"/>
        </w:rPr>
      </w:pPr>
      <w:r w:rsidRPr="00B72A43">
        <w:rPr>
          <w:rFonts w:ascii="华文仿宋" w:eastAsia="华文仿宋" w:hAnsi="华文仿宋" w:hint="eastAsia"/>
          <w:color w:val="000000" w:themeColor="text1"/>
          <w:sz w:val="32"/>
          <w:szCs w:val="32"/>
        </w:rPr>
        <w:t>为进一步加强工程管理，规范工作流程，提高工作效率，监督工程质量，实现工程管理工作的规范化、制度化、合理化和科学化，根据《南京中医药大学经济合同管理办法（修订）》（南中医大字〔2016〕21号）、《南京中医药大学基建、修缮类零星工程审计工作规定》（南中医大审字〔2017〕1号）、《南京中医药大学招投标管理办法（试行）》（南中医大财字</w:t>
      </w:r>
      <w:r w:rsidRPr="00B72A43">
        <w:rPr>
          <w:rFonts w:ascii="华文仿宋" w:eastAsia="华文仿宋" w:hAnsi="华文仿宋" w:cs="宋体" w:hint="eastAsia"/>
          <w:color w:val="000000" w:themeColor="text1"/>
          <w:sz w:val="32"/>
          <w:szCs w:val="32"/>
        </w:rPr>
        <w:t>〔</w:t>
      </w:r>
      <w:r w:rsidRPr="00B72A43">
        <w:rPr>
          <w:rFonts w:ascii="华文仿宋" w:eastAsia="华文仿宋" w:hAnsi="华文仿宋" w:hint="eastAsia"/>
          <w:color w:val="000000" w:themeColor="text1"/>
          <w:sz w:val="32"/>
          <w:szCs w:val="32"/>
        </w:rPr>
        <w:t>2019</w:t>
      </w:r>
      <w:r w:rsidRPr="00B72A43">
        <w:rPr>
          <w:rFonts w:ascii="华文仿宋" w:eastAsia="华文仿宋" w:hAnsi="华文仿宋" w:cs="宋体" w:hint="eastAsia"/>
          <w:color w:val="000000" w:themeColor="text1"/>
          <w:sz w:val="32"/>
          <w:szCs w:val="32"/>
        </w:rPr>
        <w:t>〕</w:t>
      </w:r>
      <w:r w:rsidRPr="00B72A43">
        <w:rPr>
          <w:rFonts w:ascii="华文仿宋" w:eastAsia="华文仿宋" w:hAnsi="华文仿宋" w:hint="eastAsia"/>
          <w:color w:val="000000" w:themeColor="text1"/>
          <w:sz w:val="32"/>
          <w:szCs w:val="32"/>
        </w:rPr>
        <w:t>5号）等有关文件规定，结合实际情况，制定本办法。</w:t>
      </w:r>
    </w:p>
    <w:p w:rsidR="00C92904" w:rsidRPr="00B72A43" w:rsidRDefault="00C92904" w:rsidP="00B72A43">
      <w:pPr>
        <w:adjustRightInd w:val="0"/>
        <w:snapToGrid w:val="0"/>
        <w:spacing w:line="560" w:lineRule="exact"/>
        <w:ind w:firstLineChars="200" w:firstLine="641"/>
        <w:rPr>
          <w:rFonts w:ascii="华文仿宋" w:eastAsia="华文仿宋" w:hAnsi="华文仿宋"/>
          <w:color w:val="000000" w:themeColor="text1"/>
          <w:sz w:val="32"/>
          <w:szCs w:val="32"/>
        </w:rPr>
      </w:pPr>
      <w:r w:rsidRPr="00B72A43">
        <w:rPr>
          <w:rFonts w:ascii="华文仿宋" w:eastAsia="华文仿宋" w:hAnsi="华文仿宋" w:hint="eastAsia"/>
          <w:b/>
          <w:color w:val="000000" w:themeColor="text1"/>
          <w:sz w:val="32"/>
          <w:szCs w:val="32"/>
        </w:rPr>
        <w:t>第一条</w:t>
      </w:r>
      <w:r w:rsidR="00B72A43">
        <w:rPr>
          <w:rFonts w:ascii="华文仿宋" w:eastAsia="华文仿宋" w:hAnsi="华文仿宋" w:hint="eastAsia"/>
          <w:color w:val="000000" w:themeColor="text1"/>
          <w:sz w:val="32"/>
          <w:szCs w:val="32"/>
        </w:rPr>
        <w:t xml:space="preserve"> </w:t>
      </w:r>
      <w:r w:rsidRPr="00B72A43">
        <w:rPr>
          <w:rFonts w:ascii="华文仿宋" w:eastAsia="华文仿宋" w:hAnsi="华文仿宋" w:hint="eastAsia"/>
          <w:color w:val="000000" w:themeColor="text1"/>
          <w:sz w:val="32"/>
          <w:szCs w:val="32"/>
        </w:rPr>
        <w:t>根据学校教育事业发展和校园建设的需求，后勤管理处负责对下列工程进行计划立项：</w:t>
      </w:r>
    </w:p>
    <w:p w:rsidR="00C92904" w:rsidRPr="00B72A43" w:rsidRDefault="00C92904" w:rsidP="00B72A43">
      <w:pPr>
        <w:adjustRightInd w:val="0"/>
        <w:snapToGrid w:val="0"/>
        <w:spacing w:line="560" w:lineRule="exact"/>
        <w:ind w:firstLineChars="200" w:firstLine="640"/>
        <w:rPr>
          <w:rFonts w:ascii="华文仿宋" w:eastAsia="华文仿宋" w:hAnsi="华文仿宋"/>
          <w:color w:val="000000" w:themeColor="text1"/>
          <w:sz w:val="32"/>
          <w:szCs w:val="32"/>
        </w:rPr>
      </w:pPr>
      <w:r w:rsidRPr="00B72A43">
        <w:rPr>
          <w:rFonts w:ascii="华文仿宋" w:eastAsia="华文仿宋" w:hAnsi="华文仿宋" w:hint="eastAsia"/>
          <w:color w:val="000000" w:themeColor="text1"/>
          <w:sz w:val="32"/>
          <w:szCs w:val="32"/>
        </w:rPr>
        <w:t>（一）学校明确由后勤管理处负责</w:t>
      </w:r>
      <w:r w:rsidR="00510EFE">
        <w:rPr>
          <w:rFonts w:ascii="华文仿宋" w:eastAsia="华文仿宋" w:hAnsi="华文仿宋" w:hint="eastAsia"/>
          <w:color w:val="000000" w:themeColor="text1"/>
          <w:sz w:val="32"/>
          <w:szCs w:val="32"/>
        </w:rPr>
        <w:t>的有关修缮、校园绿化、公用设施维修等工程。</w:t>
      </w:r>
    </w:p>
    <w:p w:rsidR="00C92904" w:rsidRPr="00B72A43" w:rsidRDefault="00510EFE" w:rsidP="00B72A43">
      <w:pPr>
        <w:adjustRightInd w:val="0"/>
        <w:snapToGrid w:val="0"/>
        <w:spacing w:line="560" w:lineRule="exact"/>
        <w:ind w:firstLineChars="200" w:firstLine="640"/>
        <w:rPr>
          <w:rFonts w:ascii="华文仿宋" w:eastAsia="华文仿宋" w:hAnsi="华文仿宋"/>
          <w:color w:val="000000" w:themeColor="text1"/>
          <w:sz w:val="32"/>
          <w:szCs w:val="32"/>
        </w:rPr>
      </w:pPr>
      <w:r>
        <w:rPr>
          <w:rFonts w:ascii="华文仿宋" w:eastAsia="华文仿宋" w:hAnsi="华文仿宋" w:hint="eastAsia"/>
          <w:color w:val="000000" w:themeColor="text1"/>
          <w:sz w:val="32"/>
          <w:szCs w:val="32"/>
        </w:rPr>
        <w:t>（二）后勤管理处维修绿化项目年度计划中的工程。</w:t>
      </w:r>
    </w:p>
    <w:p w:rsidR="00C92904" w:rsidRPr="00B72A43" w:rsidRDefault="00C92904" w:rsidP="00B72A43">
      <w:pPr>
        <w:adjustRightInd w:val="0"/>
        <w:snapToGrid w:val="0"/>
        <w:spacing w:line="560" w:lineRule="exact"/>
        <w:ind w:firstLineChars="200" w:firstLine="640"/>
        <w:rPr>
          <w:rFonts w:ascii="华文仿宋" w:eastAsia="华文仿宋" w:hAnsi="华文仿宋"/>
          <w:color w:val="000000" w:themeColor="text1"/>
          <w:sz w:val="32"/>
          <w:szCs w:val="32"/>
        </w:rPr>
      </w:pPr>
      <w:r w:rsidRPr="00B72A43">
        <w:rPr>
          <w:rFonts w:ascii="华文仿宋" w:eastAsia="华文仿宋" w:hAnsi="华文仿宋" w:hint="eastAsia"/>
          <w:color w:val="000000" w:themeColor="text1"/>
          <w:sz w:val="32"/>
          <w:szCs w:val="32"/>
        </w:rPr>
        <w:t>（三）各部门、各学院、各单位申报并经审核批准的工程。</w:t>
      </w:r>
    </w:p>
    <w:p w:rsidR="00C92904" w:rsidRPr="00B72A43" w:rsidRDefault="00C92904" w:rsidP="00B72A43">
      <w:pPr>
        <w:adjustRightInd w:val="0"/>
        <w:snapToGrid w:val="0"/>
        <w:spacing w:line="560" w:lineRule="exact"/>
        <w:ind w:firstLineChars="200" w:firstLine="641"/>
        <w:rPr>
          <w:rFonts w:ascii="华文仿宋" w:eastAsia="华文仿宋" w:hAnsi="华文仿宋"/>
          <w:color w:val="000000" w:themeColor="text1"/>
          <w:sz w:val="32"/>
          <w:szCs w:val="32"/>
        </w:rPr>
      </w:pPr>
      <w:r w:rsidRPr="00B72A43">
        <w:rPr>
          <w:rFonts w:ascii="华文仿宋" w:eastAsia="华文仿宋" w:hAnsi="华文仿宋" w:hint="eastAsia"/>
          <w:b/>
          <w:color w:val="000000" w:themeColor="text1"/>
          <w:sz w:val="32"/>
          <w:szCs w:val="32"/>
        </w:rPr>
        <w:t>第二条</w:t>
      </w:r>
      <w:r w:rsidR="00B72A43">
        <w:rPr>
          <w:rFonts w:ascii="华文仿宋" w:eastAsia="华文仿宋" w:hAnsi="华文仿宋" w:hint="eastAsia"/>
          <w:color w:val="000000" w:themeColor="text1"/>
          <w:sz w:val="32"/>
          <w:szCs w:val="32"/>
        </w:rPr>
        <w:t xml:space="preserve"> </w:t>
      </w:r>
      <w:r w:rsidRPr="00B72A43">
        <w:rPr>
          <w:rFonts w:ascii="华文仿宋" w:eastAsia="华文仿宋" w:hAnsi="华文仿宋" w:hint="eastAsia"/>
          <w:color w:val="000000" w:themeColor="text1"/>
          <w:sz w:val="32"/>
          <w:szCs w:val="32"/>
        </w:rPr>
        <w:t>学校维修绿化项目年度计划由后勤管理处根据上年度末各部门、各学院、各单位申报的维修绿化预算，结合学校相关实际情况综合拟定，报学校财务处汇总，经学校党委常委会审批后实施。</w:t>
      </w:r>
    </w:p>
    <w:p w:rsidR="00D860D0" w:rsidRPr="00B72A43" w:rsidRDefault="00C92904" w:rsidP="00B72A43">
      <w:pPr>
        <w:adjustRightInd w:val="0"/>
        <w:snapToGrid w:val="0"/>
        <w:spacing w:line="560" w:lineRule="exact"/>
        <w:ind w:firstLineChars="200" w:firstLine="641"/>
        <w:rPr>
          <w:rFonts w:ascii="华文仿宋" w:eastAsia="华文仿宋" w:hAnsi="华文仿宋"/>
          <w:color w:val="000000" w:themeColor="text1"/>
          <w:sz w:val="32"/>
          <w:szCs w:val="32"/>
        </w:rPr>
      </w:pPr>
      <w:r w:rsidRPr="00B72A43">
        <w:rPr>
          <w:rFonts w:ascii="华文仿宋" w:eastAsia="华文仿宋" w:hAnsi="华文仿宋" w:hint="eastAsia"/>
          <w:b/>
          <w:color w:val="000000" w:themeColor="text1"/>
          <w:sz w:val="32"/>
          <w:szCs w:val="32"/>
        </w:rPr>
        <w:t>第三条</w:t>
      </w:r>
      <w:r w:rsidR="00B72A43">
        <w:rPr>
          <w:rFonts w:ascii="华文仿宋" w:eastAsia="华文仿宋" w:hAnsi="华文仿宋" w:hint="eastAsia"/>
          <w:color w:val="000000" w:themeColor="text1"/>
          <w:sz w:val="32"/>
          <w:szCs w:val="32"/>
        </w:rPr>
        <w:t xml:space="preserve"> </w:t>
      </w:r>
      <w:r w:rsidRPr="00B72A43">
        <w:rPr>
          <w:rFonts w:ascii="华文仿宋" w:eastAsia="华文仿宋" w:hAnsi="华文仿宋" w:hint="eastAsia"/>
          <w:color w:val="000000" w:themeColor="text1"/>
          <w:sz w:val="32"/>
          <w:szCs w:val="32"/>
        </w:rPr>
        <w:t>学校年度维修绿化项目预算一旦确定，一般不予调</w:t>
      </w:r>
      <w:r w:rsidRPr="00B72A43">
        <w:rPr>
          <w:rFonts w:ascii="华文仿宋" w:eastAsia="华文仿宋" w:hAnsi="华文仿宋" w:hint="eastAsia"/>
          <w:color w:val="000000" w:themeColor="text1"/>
          <w:sz w:val="32"/>
          <w:szCs w:val="32"/>
        </w:rPr>
        <w:lastRenderedPageBreak/>
        <w:t>整。各部门、各学院、各单位因特殊原因，确需学校临时安排的项目，应由</w:t>
      </w:r>
      <w:r w:rsidR="00E02444" w:rsidRPr="00B72A43">
        <w:rPr>
          <w:rFonts w:ascii="华文仿宋" w:eastAsia="华文仿宋" w:hAnsi="华文仿宋" w:hint="eastAsia"/>
          <w:color w:val="000000" w:themeColor="text1"/>
          <w:sz w:val="32"/>
          <w:szCs w:val="32"/>
        </w:rPr>
        <w:t>发起</w:t>
      </w:r>
      <w:r w:rsidRPr="00B72A43">
        <w:rPr>
          <w:rFonts w:ascii="华文仿宋" w:eastAsia="华文仿宋" w:hAnsi="华文仿宋" w:hint="eastAsia"/>
          <w:color w:val="000000" w:themeColor="text1"/>
          <w:sz w:val="32"/>
          <w:szCs w:val="32"/>
        </w:rPr>
        <w:t>单位</w:t>
      </w:r>
      <w:r w:rsidR="00E02444" w:rsidRPr="00B72A43">
        <w:rPr>
          <w:rFonts w:ascii="华文仿宋" w:eastAsia="华文仿宋" w:hAnsi="华文仿宋" w:hint="eastAsia"/>
          <w:color w:val="000000" w:themeColor="text1"/>
          <w:sz w:val="32"/>
          <w:szCs w:val="32"/>
        </w:rPr>
        <w:t>完成可行性论证并落实经费预算，经分管或联系校领导同意后</w:t>
      </w:r>
      <w:r w:rsidRPr="00B72A43">
        <w:rPr>
          <w:rFonts w:ascii="华文仿宋" w:eastAsia="华文仿宋" w:hAnsi="华文仿宋" w:hint="eastAsia"/>
          <w:color w:val="000000" w:themeColor="text1"/>
          <w:sz w:val="32"/>
          <w:szCs w:val="32"/>
        </w:rPr>
        <w:t>向</w:t>
      </w:r>
      <w:r w:rsidR="00E02444" w:rsidRPr="00B72A43">
        <w:rPr>
          <w:rFonts w:ascii="华文仿宋" w:eastAsia="华文仿宋" w:hAnsi="华文仿宋" w:hint="eastAsia"/>
          <w:color w:val="000000" w:themeColor="text1"/>
          <w:sz w:val="32"/>
          <w:szCs w:val="32"/>
        </w:rPr>
        <w:t>学校大保障工作</w:t>
      </w:r>
      <w:r w:rsidR="006122D0" w:rsidRPr="00B72A43">
        <w:rPr>
          <w:rFonts w:ascii="华文仿宋" w:eastAsia="华文仿宋" w:hAnsi="华文仿宋" w:hint="eastAsia"/>
          <w:color w:val="000000" w:themeColor="text1"/>
          <w:sz w:val="32"/>
          <w:szCs w:val="32"/>
        </w:rPr>
        <w:t>小组办公室提出</w:t>
      </w:r>
      <w:r w:rsidRPr="00B72A43">
        <w:rPr>
          <w:rFonts w:ascii="华文仿宋" w:eastAsia="华文仿宋" w:hAnsi="华文仿宋" w:hint="eastAsia"/>
          <w:color w:val="000000" w:themeColor="text1"/>
          <w:sz w:val="32"/>
          <w:szCs w:val="32"/>
        </w:rPr>
        <w:t>书面立项申请，</w:t>
      </w:r>
      <w:r w:rsidR="006122D0" w:rsidRPr="00B72A43">
        <w:rPr>
          <w:rFonts w:ascii="华文仿宋" w:eastAsia="华文仿宋" w:hAnsi="华文仿宋" w:hint="eastAsia"/>
          <w:color w:val="000000" w:themeColor="text1"/>
          <w:sz w:val="32"/>
          <w:szCs w:val="32"/>
        </w:rPr>
        <w:t>根据工作分工由主管部门会同发起单位完成</w:t>
      </w:r>
      <w:r w:rsidRPr="00B72A43">
        <w:rPr>
          <w:rFonts w:ascii="华文仿宋" w:eastAsia="华文仿宋" w:hAnsi="华文仿宋" w:hint="eastAsia"/>
          <w:color w:val="000000" w:themeColor="text1"/>
          <w:sz w:val="32"/>
          <w:szCs w:val="32"/>
        </w:rPr>
        <w:t>项目初步方案和</w:t>
      </w:r>
      <w:r w:rsidR="00041416" w:rsidRPr="00B72A43">
        <w:rPr>
          <w:rFonts w:ascii="华文仿宋" w:eastAsia="华文仿宋" w:hAnsi="华文仿宋" w:hint="eastAsia"/>
          <w:color w:val="000000" w:themeColor="text1"/>
          <w:sz w:val="32"/>
          <w:szCs w:val="32"/>
        </w:rPr>
        <w:t>工程量清单编制工作</w:t>
      </w:r>
      <w:r w:rsidR="0089761A">
        <w:rPr>
          <w:rFonts w:ascii="华文仿宋" w:eastAsia="华文仿宋" w:hAnsi="华文仿宋" w:hint="eastAsia"/>
          <w:color w:val="000000" w:themeColor="text1"/>
          <w:sz w:val="32"/>
          <w:szCs w:val="32"/>
        </w:rPr>
        <w:t>，</w:t>
      </w:r>
      <w:proofErr w:type="gramStart"/>
      <w:r w:rsidR="00011D5D" w:rsidRPr="00B72A43">
        <w:rPr>
          <w:rFonts w:ascii="华文仿宋" w:eastAsia="华文仿宋" w:hAnsi="华文仿宋" w:hint="eastAsia"/>
          <w:color w:val="000000" w:themeColor="text1"/>
          <w:sz w:val="32"/>
          <w:szCs w:val="32"/>
        </w:rPr>
        <w:t>经招投标</w:t>
      </w:r>
      <w:proofErr w:type="gramEnd"/>
      <w:r w:rsidR="00011D5D" w:rsidRPr="00B72A43">
        <w:rPr>
          <w:rFonts w:ascii="华文仿宋" w:eastAsia="华文仿宋" w:hAnsi="华文仿宋" w:hint="eastAsia"/>
          <w:color w:val="000000" w:themeColor="text1"/>
          <w:sz w:val="32"/>
          <w:szCs w:val="32"/>
        </w:rPr>
        <w:t>管理中心、审计处审定控制价后方可实施招投标。</w:t>
      </w:r>
    </w:p>
    <w:p w:rsidR="00C92904" w:rsidRPr="00B72A43" w:rsidRDefault="00D860D0" w:rsidP="00B72A43">
      <w:pPr>
        <w:adjustRightInd w:val="0"/>
        <w:snapToGrid w:val="0"/>
        <w:spacing w:line="560" w:lineRule="exact"/>
        <w:ind w:firstLineChars="200" w:firstLine="640"/>
        <w:rPr>
          <w:rFonts w:ascii="华文仿宋" w:eastAsia="华文仿宋" w:hAnsi="华文仿宋"/>
          <w:color w:val="000000" w:themeColor="text1"/>
          <w:sz w:val="32"/>
          <w:szCs w:val="32"/>
        </w:rPr>
      </w:pPr>
      <w:r w:rsidRPr="00B72A43">
        <w:rPr>
          <w:rFonts w:ascii="华文仿宋" w:eastAsia="华文仿宋" w:hAnsi="华文仿宋" w:hint="eastAsia"/>
          <w:color w:val="000000" w:themeColor="text1"/>
          <w:sz w:val="32"/>
          <w:szCs w:val="32"/>
        </w:rPr>
        <w:t>按照学校“三重一大”及预算调整权限规定，</w:t>
      </w:r>
      <w:r w:rsidR="00C92904" w:rsidRPr="00B72A43">
        <w:rPr>
          <w:rFonts w:ascii="华文仿宋" w:eastAsia="华文仿宋" w:hAnsi="华文仿宋" w:hint="eastAsia"/>
          <w:color w:val="000000" w:themeColor="text1"/>
          <w:sz w:val="32"/>
          <w:szCs w:val="32"/>
        </w:rPr>
        <w:t>预算金额在100万元（含）以上</w:t>
      </w:r>
      <w:r w:rsidRPr="00B72A43">
        <w:rPr>
          <w:rFonts w:ascii="华文仿宋" w:eastAsia="华文仿宋" w:hAnsi="华文仿宋" w:hint="eastAsia"/>
          <w:color w:val="000000" w:themeColor="text1"/>
          <w:sz w:val="32"/>
          <w:szCs w:val="32"/>
        </w:rPr>
        <w:t>及新增预算项目50万元以上</w:t>
      </w:r>
      <w:r w:rsidR="00C92904" w:rsidRPr="00B72A43">
        <w:rPr>
          <w:rFonts w:ascii="华文仿宋" w:eastAsia="华文仿宋" w:hAnsi="华文仿宋" w:hint="eastAsia"/>
          <w:color w:val="000000" w:themeColor="text1"/>
          <w:sz w:val="32"/>
          <w:szCs w:val="32"/>
        </w:rPr>
        <w:t>的</w:t>
      </w:r>
      <w:r w:rsidRPr="00B72A43">
        <w:rPr>
          <w:rFonts w:ascii="华文仿宋" w:eastAsia="华文仿宋" w:hAnsi="华文仿宋" w:hint="eastAsia"/>
          <w:color w:val="000000" w:themeColor="text1"/>
          <w:sz w:val="32"/>
          <w:szCs w:val="32"/>
        </w:rPr>
        <w:t>维修绿化项目在实施前需</w:t>
      </w:r>
      <w:r w:rsidR="00C92904" w:rsidRPr="00B72A43">
        <w:rPr>
          <w:rFonts w:ascii="华文仿宋" w:eastAsia="华文仿宋" w:hAnsi="华文仿宋" w:hint="eastAsia"/>
          <w:color w:val="000000" w:themeColor="text1"/>
          <w:sz w:val="32"/>
          <w:szCs w:val="32"/>
        </w:rPr>
        <w:t>报校长办公会或党委常委会审议</w:t>
      </w:r>
      <w:r w:rsidRPr="00B72A43">
        <w:rPr>
          <w:rFonts w:ascii="华文仿宋" w:eastAsia="华文仿宋" w:hAnsi="华文仿宋" w:hint="eastAsia"/>
          <w:color w:val="000000" w:themeColor="text1"/>
          <w:sz w:val="32"/>
          <w:szCs w:val="32"/>
        </w:rPr>
        <w:t>批准</w:t>
      </w:r>
      <w:r w:rsidR="00C92904" w:rsidRPr="00B72A43">
        <w:rPr>
          <w:rFonts w:ascii="华文仿宋" w:eastAsia="华文仿宋" w:hAnsi="华文仿宋" w:hint="eastAsia"/>
          <w:color w:val="000000" w:themeColor="text1"/>
          <w:sz w:val="32"/>
          <w:szCs w:val="32"/>
        </w:rPr>
        <w:t>。</w:t>
      </w:r>
    </w:p>
    <w:p w:rsidR="002629B7" w:rsidRPr="00B72A43" w:rsidRDefault="00877927" w:rsidP="00B72A43">
      <w:pPr>
        <w:adjustRightInd w:val="0"/>
        <w:snapToGrid w:val="0"/>
        <w:spacing w:line="560" w:lineRule="exact"/>
        <w:ind w:firstLineChars="200" w:firstLine="640"/>
        <w:rPr>
          <w:rFonts w:ascii="华文仿宋" w:eastAsia="华文仿宋" w:hAnsi="华文仿宋"/>
          <w:color w:val="000000" w:themeColor="text1"/>
          <w:sz w:val="32"/>
          <w:szCs w:val="32"/>
        </w:rPr>
      </w:pPr>
      <w:r w:rsidRPr="00B72A43">
        <w:rPr>
          <w:rFonts w:ascii="华文仿宋" w:eastAsia="华文仿宋" w:hAnsi="华文仿宋" w:hint="eastAsia"/>
          <w:color w:val="000000" w:themeColor="text1"/>
          <w:sz w:val="32"/>
          <w:szCs w:val="32"/>
        </w:rPr>
        <w:t>相关流程</w:t>
      </w:r>
      <w:r w:rsidR="002629B7" w:rsidRPr="00B72A43">
        <w:rPr>
          <w:rFonts w:ascii="华文仿宋" w:eastAsia="华文仿宋" w:hAnsi="华文仿宋"/>
          <w:color w:val="000000" w:themeColor="text1"/>
          <w:sz w:val="32"/>
          <w:szCs w:val="32"/>
        </w:rPr>
        <w:t>及</w:t>
      </w:r>
      <w:r w:rsidRPr="00B72A43">
        <w:rPr>
          <w:rFonts w:ascii="华文仿宋" w:eastAsia="华文仿宋" w:hAnsi="华文仿宋" w:hint="eastAsia"/>
          <w:color w:val="000000" w:themeColor="text1"/>
          <w:sz w:val="32"/>
          <w:szCs w:val="32"/>
        </w:rPr>
        <w:t>大保障工作</w:t>
      </w:r>
      <w:r w:rsidRPr="00B72A43">
        <w:rPr>
          <w:rFonts w:ascii="华文仿宋" w:eastAsia="华文仿宋" w:hAnsi="华文仿宋"/>
          <w:color w:val="000000" w:themeColor="text1"/>
          <w:sz w:val="32"/>
          <w:szCs w:val="32"/>
        </w:rPr>
        <w:t>协调</w:t>
      </w:r>
      <w:r w:rsidR="00EF06C4" w:rsidRPr="00B72A43">
        <w:rPr>
          <w:rFonts w:ascii="华文仿宋" w:eastAsia="华文仿宋" w:hAnsi="华文仿宋" w:hint="eastAsia"/>
          <w:color w:val="000000" w:themeColor="text1"/>
          <w:sz w:val="32"/>
          <w:szCs w:val="32"/>
        </w:rPr>
        <w:t>推进</w:t>
      </w:r>
      <w:r w:rsidRPr="00B72A43">
        <w:rPr>
          <w:rFonts w:ascii="华文仿宋" w:eastAsia="华文仿宋" w:hAnsi="华文仿宋"/>
          <w:color w:val="000000" w:themeColor="text1"/>
          <w:sz w:val="32"/>
          <w:szCs w:val="32"/>
        </w:rPr>
        <w:t>会</w:t>
      </w:r>
      <w:r w:rsidRPr="00B72A43">
        <w:rPr>
          <w:rFonts w:ascii="华文仿宋" w:eastAsia="华文仿宋" w:hAnsi="华文仿宋" w:hint="eastAsia"/>
          <w:color w:val="000000" w:themeColor="text1"/>
          <w:sz w:val="32"/>
          <w:szCs w:val="32"/>
        </w:rPr>
        <w:t>立项</w:t>
      </w:r>
      <w:r w:rsidRPr="00B72A43">
        <w:rPr>
          <w:rFonts w:ascii="华文仿宋" w:eastAsia="华文仿宋" w:hAnsi="华文仿宋"/>
          <w:color w:val="000000" w:themeColor="text1"/>
          <w:sz w:val="32"/>
          <w:szCs w:val="32"/>
        </w:rPr>
        <w:t>申请表</w:t>
      </w:r>
      <w:r w:rsidR="002629B7" w:rsidRPr="00B72A43">
        <w:rPr>
          <w:rFonts w:ascii="华文仿宋" w:eastAsia="华文仿宋" w:hAnsi="华文仿宋"/>
          <w:color w:val="000000" w:themeColor="text1"/>
          <w:sz w:val="32"/>
          <w:szCs w:val="32"/>
        </w:rPr>
        <w:t>见附件</w:t>
      </w:r>
      <w:r w:rsidR="00D22D4C" w:rsidRPr="00B72A43">
        <w:rPr>
          <w:rFonts w:ascii="华文仿宋" w:eastAsia="华文仿宋" w:hAnsi="华文仿宋" w:hint="eastAsia"/>
          <w:color w:val="000000" w:themeColor="text1"/>
          <w:sz w:val="32"/>
          <w:szCs w:val="32"/>
        </w:rPr>
        <w:t>1、2</w:t>
      </w:r>
      <w:r w:rsidR="002629B7" w:rsidRPr="00B72A43">
        <w:rPr>
          <w:rFonts w:ascii="华文仿宋" w:eastAsia="华文仿宋" w:hAnsi="华文仿宋" w:hint="eastAsia"/>
          <w:color w:val="000000" w:themeColor="text1"/>
          <w:sz w:val="32"/>
          <w:szCs w:val="32"/>
        </w:rPr>
        <w:t>。</w:t>
      </w:r>
    </w:p>
    <w:p w:rsidR="00C92904" w:rsidRPr="00B72A43" w:rsidRDefault="00C92904" w:rsidP="00B72A43">
      <w:pPr>
        <w:adjustRightInd w:val="0"/>
        <w:snapToGrid w:val="0"/>
        <w:spacing w:line="560" w:lineRule="exact"/>
        <w:ind w:firstLineChars="200" w:firstLine="641"/>
        <w:rPr>
          <w:rFonts w:ascii="华文仿宋" w:eastAsia="华文仿宋" w:hAnsi="华文仿宋"/>
          <w:color w:val="000000" w:themeColor="text1"/>
          <w:sz w:val="32"/>
          <w:szCs w:val="32"/>
        </w:rPr>
      </w:pPr>
      <w:r w:rsidRPr="00B72A43">
        <w:rPr>
          <w:rFonts w:ascii="华文仿宋" w:eastAsia="华文仿宋" w:hAnsi="华文仿宋" w:hint="eastAsia"/>
          <w:b/>
          <w:color w:val="000000" w:themeColor="text1"/>
          <w:sz w:val="32"/>
          <w:szCs w:val="32"/>
        </w:rPr>
        <w:t>第四条</w:t>
      </w:r>
      <w:r w:rsidR="00B72A43">
        <w:rPr>
          <w:rFonts w:ascii="华文仿宋" w:eastAsia="华文仿宋" w:hAnsi="华文仿宋" w:hint="eastAsia"/>
          <w:color w:val="000000" w:themeColor="text1"/>
          <w:sz w:val="32"/>
          <w:szCs w:val="32"/>
        </w:rPr>
        <w:t xml:space="preserve"> </w:t>
      </w:r>
      <w:r w:rsidRPr="00B72A43">
        <w:rPr>
          <w:rFonts w:ascii="华文仿宋" w:eastAsia="华文仿宋" w:hAnsi="华文仿宋" w:hint="eastAsia"/>
          <w:color w:val="000000" w:themeColor="text1"/>
          <w:sz w:val="32"/>
          <w:szCs w:val="32"/>
        </w:rPr>
        <w:t>资产经营管理公司等经济实体使用的房屋，其维修项目自行安排，经费自理。</w:t>
      </w:r>
    </w:p>
    <w:p w:rsidR="00C92904" w:rsidRPr="00B72A43" w:rsidRDefault="00C92904" w:rsidP="00B72A43">
      <w:pPr>
        <w:adjustRightInd w:val="0"/>
        <w:snapToGrid w:val="0"/>
        <w:spacing w:line="560" w:lineRule="exact"/>
        <w:ind w:firstLineChars="200" w:firstLine="641"/>
        <w:rPr>
          <w:rFonts w:ascii="华文仿宋" w:eastAsia="华文仿宋" w:hAnsi="华文仿宋"/>
          <w:color w:val="000000" w:themeColor="text1"/>
          <w:sz w:val="32"/>
          <w:szCs w:val="32"/>
        </w:rPr>
      </w:pPr>
      <w:r w:rsidRPr="00B72A43">
        <w:rPr>
          <w:rFonts w:ascii="华文仿宋" w:eastAsia="华文仿宋" w:hAnsi="华文仿宋" w:hint="eastAsia"/>
          <w:b/>
          <w:color w:val="000000" w:themeColor="text1"/>
          <w:sz w:val="32"/>
          <w:szCs w:val="32"/>
        </w:rPr>
        <w:t>第五条</w:t>
      </w:r>
      <w:r w:rsidR="00B72A43">
        <w:rPr>
          <w:rFonts w:ascii="华文仿宋" w:eastAsia="华文仿宋" w:hAnsi="华文仿宋" w:hint="eastAsia"/>
          <w:color w:val="000000" w:themeColor="text1"/>
          <w:sz w:val="32"/>
          <w:szCs w:val="32"/>
        </w:rPr>
        <w:t xml:space="preserve"> </w:t>
      </w:r>
      <w:r w:rsidRPr="00B72A43">
        <w:rPr>
          <w:rFonts w:ascii="华文仿宋" w:eastAsia="华文仿宋" w:hAnsi="华文仿宋" w:hint="eastAsia"/>
          <w:color w:val="000000" w:themeColor="text1"/>
          <w:sz w:val="32"/>
          <w:szCs w:val="32"/>
        </w:rPr>
        <w:t>维修工程项目的分类</w:t>
      </w:r>
      <w:r w:rsidR="00121500">
        <w:rPr>
          <w:rFonts w:ascii="华文仿宋" w:eastAsia="华文仿宋" w:hAnsi="华文仿宋" w:hint="eastAsia"/>
          <w:color w:val="000000" w:themeColor="text1"/>
          <w:sz w:val="32"/>
          <w:szCs w:val="32"/>
        </w:rPr>
        <w:t>。</w:t>
      </w:r>
      <w:r w:rsidRPr="00B72A43">
        <w:rPr>
          <w:rFonts w:ascii="华文仿宋" w:eastAsia="华文仿宋" w:hAnsi="华文仿宋" w:hint="eastAsia"/>
          <w:color w:val="000000" w:themeColor="text1"/>
          <w:sz w:val="32"/>
          <w:szCs w:val="32"/>
        </w:rPr>
        <w:t>按照工程的内容、金额和技术含量，将维修项目分为保修期内维修、专项维修和日常维修</w:t>
      </w:r>
      <w:r w:rsidR="00121500">
        <w:rPr>
          <w:rFonts w:ascii="华文仿宋" w:eastAsia="华文仿宋" w:hAnsi="华文仿宋" w:hint="eastAsia"/>
          <w:color w:val="000000" w:themeColor="text1"/>
          <w:sz w:val="32"/>
          <w:szCs w:val="32"/>
        </w:rPr>
        <w:t>：</w:t>
      </w:r>
    </w:p>
    <w:p w:rsidR="00C92904" w:rsidRPr="00B72A43" w:rsidRDefault="00C92904" w:rsidP="00B72A43">
      <w:pPr>
        <w:adjustRightInd w:val="0"/>
        <w:snapToGrid w:val="0"/>
        <w:spacing w:line="560" w:lineRule="exact"/>
        <w:ind w:firstLineChars="200" w:firstLine="640"/>
        <w:rPr>
          <w:rFonts w:ascii="华文仿宋" w:eastAsia="华文仿宋" w:hAnsi="华文仿宋"/>
          <w:color w:val="000000" w:themeColor="text1"/>
          <w:sz w:val="32"/>
          <w:szCs w:val="32"/>
        </w:rPr>
      </w:pPr>
      <w:r w:rsidRPr="00B72A43">
        <w:rPr>
          <w:rFonts w:ascii="华文仿宋" w:eastAsia="华文仿宋" w:hAnsi="华文仿宋" w:hint="eastAsia"/>
          <w:color w:val="000000" w:themeColor="text1"/>
          <w:sz w:val="32"/>
          <w:szCs w:val="32"/>
        </w:rPr>
        <w:t>（一）保修期内维修是指新（改、扩）建工程项目竣工验收后，在建设工程（含修缮工程）合同约定的保修期内进行的维修，具体范围、内容和维修经费按施工合同约定履行。</w:t>
      </w:r>
    </w:p>
    <w:p w:rsidR="00C92904" w:rsidRPr="00B72A43" w:rsidRDefault="00C92904" w:rsidP="00B72A43">
      <w:pPr>
        <w:adjustRightInd w:val="0"/>
        <w:snapToGrid w:val="0"/>
        <w:spacing w:line="560" w:lineRule="exact"/>
        <w:ind w:firstLineChars="200" w:firstLine="640"/>
        <w:rPr>
          <w:rFonts w:ascii="华文仿宋" w:eastAsia="华文仿宋" w:hAnsi="华文仿宋"/>
          <w:color w:val="000000" w:themeColor="text1"/>
          <w:sz w:val="32"/>
          <w:szCs w:val="32"/>
        </w:rPr>
      </w:pPr>
      <w:r w:rsidRPr="00B72A43">
        <w:rPr>
          <w:rFonts w:ascii="华文仿宋" w:eastAsia="华文仿宋" w:hAnsi="华文仿宋" w:hint="eastAsia"/>
          <w:color w:val="000000" w:themeColor="text1"/>
          <w:sz w:val="32"/>
          <w:szCs w:val="32"/>
        </w:rPr>
        <w:t>（二）专项维修是指为满足学校教学、科研和师生</w:t>
      </w:r>
      <w:r w:rsidR="0032406A" w:rsidRPr="00B72A43">
        <w:rPr>
          <w:rFonts w:ascii="华文仿宋" w:eastAsia="华文仿宋" w:hAnsi="华文仿宋" w:hint="eastAsia"/>
          <w:color w:val="000000" w:themeColor="text1"/>
          <w:sz w:val="32"/>
          <w:szCs w:val="32"/>
        </w:rPr>
        <w:t>工作</w:t>
      </w:r>
      <w:r w:rsidRPr="00B72A43">
        <w:rPr>
          <w:rFonts w:ascii="华文仿宋" w:eastAsia="华文仿宋" w:hAnsi="华文仿宋" w:hint="eastAsia"/>
          <w:color w:val="000000" w:themeColor="text1"/>
          <w:sz w:val="32"/>
          <w:szCs w:val="32"/>
        </w:rPr>
        <w:t>生活需要，非保修期内</w:t>
      </w:r>
      <w:r w:rsidR="00CC6DE4">
        <w:rPr>
          <w:rFonts w:ascii="华文仿宋" w:eastAsia="华文仿宋" w:hAnsi="华文仿宋" w:hint="eastAsia"/>
          <w:color w:val="000000" w:themeColor="text1"/>
          <w:sz w:val="32"/>
          <w:szCs w:val="32"/>
        </w:rPr>
        <w:t>、</w:t>
      </w:r>
      <w:r w:rsidRPr="00B72A43">
        <w:rPr>
          <w:rFonts w:ascii="华文仿宋" w:eastAsia="华文仿宋" w:hAnsi="华文仿宋" w:hint="eastAsia"/>
          <w:color w:val="000000" w:themeColor="text1"/>
          <w:sz w:val="32"/>
          <w:szCs w:val="32"/>
        </w:rPr>
        <w:t>项目预算在2万元</w:t>
      </w:r>
      <w:r w:rsidR="00D860D0" w:rsidRPr="00B72A43">
        <w:rPr>
          <w:rFonts w:ascii="华文仿宋" w:eastAsia="华文仿宋" w:hAnsi="华文仿宋" w:hint="eastAsia"/>
          <w:color w:val="000000" w:themeColor="text1"/>
          <w:sz w:val="32"/>
          <w:szCs w:val="32"/>
        </w:rPr>
        <w:t>（含）</w:t>
      </w:r>
      <w:r w:rsidRPr="00B72A43">
        <w:rPr>
          <w:rFonts w:ascii="华文仿宋" w:eastAsia="华文仿宋" w:hAnsi="华文仿宋" w:hint="eastAsia"/>
          <w:color w:val="000000" w:themeColor="text1"/>
          <w:sz w:val="32"/>
          <w:szCs w:val="32"/>
        </w:rPr>
        <w:t>以上，需要经过一定程序审批方能实施的维修项目。</w:t>
      </w:r>
    </w:p>
    <w:p w:rsidR="00C92904" w:rsidRPr="00B72A43" w:rsidRDefault="00C92904" w:rsidP="00B72A43">
      <w:pPr>
        <w:adjustRightInd w:val="0"/>
        <w:snapToGrid w:val="0"/>
        <w:spacing w:line="560" w:lineRule="exact"/>
        <w:ind w:firstLineChars="200" w:firstLine="640"/>
        <w:rPr>
          <w:rFonts w:ascii="华文仿宋" w:eastAsia="华文仿宋" w:hAnsi="华文仿宋"/>
          <w:color w:val="000000" w:themeColor="text1"/>
          <w:sz w:val="32"/>
          <w:szCs w:val="32"/>
        </w:rPr>
      </w:pPr>
      <w:r w:rsidRPr="00B72A43">
        <w:rPr>
          <w:rFonts w:ascii="华文仿宋" w:eastAsia="华文仿宋" w:hAnsi="华文仿宋" w:hint="eastAsia"/>
          <w:color w:val="000000" w:themeColor="text1"/>
          <w:sz w:val="32"/>
          <w:szCs w:val="32"/>
        </w:rPr>
        <w:t>（三）日常维修是指为保障学校基础设施正常运行，非保修期内、项目预算在2万元以下的维修项目。</w:t>
      </w:r>
    </w:p>
    <w:p w:rsidR="00C92904" w:rsidRPr="00B72A43" w:rsidRDefault="00C92904" w:rsidP="00B72A43">
      <w:pPr>
        <w:adjustRightInd w:val="0"/>
        <w:snapToGrid w:val="0"/>
        <w:spacing w:line="560" w:lineRule="exact"/>
        <w:ind w:firstLineChars="250" w:firstLine="801"/>
        <w:rPr>
          <w:rFonts w:ascii="华文仿宋" w:eastAsia="华文仿宋" w:hAnsi="华文仿宋"/>
          <w:color w:val="000000" w:themeColor="text1"/>
          <w:sz w:val="32"/>
          <w:szCs w:val="32"/>
        </w:rPr>
      </w:pPr>
      <w:r w:rsidRPr="00B72A43">
        <w:rPr>
          <w:rFonts w:ascii="华文仿宋" w:eastAsia="华文仿宋" w:hAnsi="华文仿宋" w:hint="eastAsia"/>
          <w:b/>
          <w:color w:val="000000" w:themeColor="text1"/>
          <w:sz w:val="32"/>
          <w:szCs w:val="32"/>
        </w:rPr>
        <w:lastRenderedPageBreak/>
        <w:t>第六条</w:t>
      </w:r>
      <w:r w:rsidR="00B72A43">
        <w:rPr>
          <w:rFonts w:ascii="华文仿宋" w:eastAsia="华文仿宋" w:hAnsi="华文仿宋" w:hint="eastAsia"/>
          <w:color w:val="000000" w:themeColor="text1"/>
          <w:sz w:val="32"/>
          <w:szCs w:val="32"/>
        </w:rPr>
        <w:t xml:space="preserve"> </w:t>
      </w:r>
      <w:r w:rsidR="00813132" w:rsidRPr="00B72A43">
        <w:rPr>
          <w:rFonts w:ascii="华文仿宋" w:eastAsia="华文仿宋" w:hAnsi="华文仿宋" w:hint="eastAsia"/>
          <w:color w:val="000000" w:themeColor="text1"/>
          <w:sz w:val="32"/>
          <w:szCs w:val="32"/>
        </w:rPr>
        <w:t>维修绿化项目申报及审批程序。</w:t>
      </w:r>
    </w:p>
    <w:p w:rsidR="00C92904" w:rsidRPr="00B72A43" w:rsidRDefault="00C92904" w:rsidP="00B72A43">
      <w:pPr>
        <w:adjustRightInd w:val="0"/>
        <w:snapToGrid w:val="0"/>
        <w:spacing w:line="560" w:lineRule="exact"/>
        <w:ind w:firstLineChars="200" w:firstLine="640"/>
        <w:rPr>
          <w:rFonts w:ascii="华文仿宋" w:eastAsia="华文仿宋" w:hAnsi="华文仿宋"/>
          <w:color w:val="000000" w:themeColor="text1"/>
          <w:sz w:val="32"/>
          <w:szCs w:val="32"/>
        </w:rPr>
      </w:pPr>
      <w:r w:rsidRPr="00B72A43">
        <w:rPr>
          <w:rFonts w:ascii="华文仿宋" w:eastAsia="华文仿宋" w:hAnsi="华文仿宋" w:hint="eastAsia"/>
          <w:color w:val="000000" w:themeColor="text1"/>
          <w:sz w:val="32"/>
          <w:szCs w:val="32"/>
        </w:rPr>
        <w:t>（一）保修期内维修，由使用或管理单位（学院、部门）根据建设工程（修缮工程、绿化工程）施工合同约定的保修期、保修内容直接向后勤管理处申报维修，后勤管理处负责组织实施。</w:t>
      </w:r>
    </w:p>
    <w:p w:rsidR="00C92904" w:rsidRPr="00B72A43" w:rsidRDefault="00C92904" w:rsidP="00B72A43">
      <w:pPr>
        <w:adjustRightInd w:val="0"/>
        <w:snapToGrid w:val="0"/>
        <w:spacing w:line="560" w:lineRule="exact"/>
        <w:ind w:firstLineChars="200" w:firstLine="640"/>
        <w:rPr>
          <w:rFonts w:ascii="华文仿宋" w:eastAsia="华文仿宋" w:hAnsi="华文仿宋"/>
          <w:color w:val="000000" w:themeColor="text1"/>
          <w:sz w:val="32"/>
          <w:szCs w:val="32"/>
        </w:rPr>
      </w:pPr>
      <w:r w:rsidRPr="00B72A43">
        <w:rPr>
          <w:rFonts w:ascii="华文仿宋" w:eastAsia="华文仿宋" w:hAnsi="华文仿宋" w:hint="eastAsia"/>
          <w:color w:val="000000" w:themeColor="text1"/>
          <w:sz w:val="32"/>
          <w:szCs w:val="32"/>
        </w:rPr>
        <w:t>（二）专项维修绿化项目，由后勤管理处根据各学院、各单位报修内容，在学校年度维修经费内，根据轻重缓急的原则，按年度计划安排实施。</w:t>
      </w:r>
    </w:p>
    <w:p w:rsidR="00C92904" w:rsidRPr="00B72A43" w:rsidRDefault="00C92904" w:rsidP="00B72A43">
      <w:pPr>
        <w:adjustRightInd w:val="0"/>
        <w:snapToGrid w:val="0"/>
        <w:spacing w:line="560" w:lineRule="exact"/>
        <w:ind w:firstLineChars="200" w:firstLine="640"/>
        <w:rPr>
          <w:rFonts w:ascii="华文仿宋" w:eastAsia="华文仿宋" w:hAnsi="华文仿宋"/>
          <w:color w:val="000000" w:themeColor="text1"/>
          <w:sz w:val="32"/>
          <w:szCs w:val="32"/>
        </w:rPr>
      </w:pPr>
      <w:r w:rsidRPr="00B72A43">
        <w:rPr>
          <w:rFonts w:ascii="华文仿宋" w:eastAsia="华文仿宋" w:hAnsi="华文仿宋" w:hint="eastAsia"/>
          <w:color w:val="000000" w:themeColor="text1"/>
          <w:sz w:val="32"/>
          <w:szCs w:val="32"/>
        </w:rPr>
        <w:t>专项维修绿化项目预算在20万元（含）以上的，需报学校招投标管理服务中心</w:t>
      </w:r>
      <w:r w:rsidR="00D860D0" w:rsidRPr="00B72A43">
        <w:rPr>
          <w:rFonts w:ascii="华文仿宋" w:eastAsia="华文仿宋" w:hAnsi="华文仿宋" w:hint="eastAsia"/>
          <w:color w:val="000000" w:themeColor="text1"/>
          <w:sz w:val="32"/>
          <w:szCs w:val="32"/>
        </w:rPr>
        <w:t>进行</w:t>
      </w:r>
      <w:r w:rsidRPr="00B72A43">
        <w:rPr>
          <w:rFonts w:ascii="华文仿宋" w:eastAsia="华文仿宋" w:hAnsi="华文仿宋" w:hint="eastAsia"/>
          <w:color w:val="000000" w:themeColor="text1"/>
          <w:sz w:val="32"/>
          <w:szCs w:val="32"/>
        </w:rPr>
        <w:t>公开招标，</w:t>
      </w:r>
      <w:r w:rsidR="00D860D0" w:rsidRPr="00B72A43">
        <w:rPr>
          <w:rFonts w:ascii="华文仿宋" w:eastAsia="华文仿宋" w:hAnsi="华文仿宋" w:hint="eastAsia"/>
          <w:color w:val="000000" w:themeColor="text1"/>
          <w:sz w:val="32"/>
          <w:szCs w:val="32"/>
        </w:rPr>
        <w:t>具体参照《南京中医药大学招投标管理办法（试行）》（南中医大财字</w:t>
      </w:r>
      <w:r w:rsidR="00C40338" w:rsidRPr="00B72A43">
        <w:rPr>
          <w:rFonts w:ascii="华文仿宋" w:eastAsia="华文仿宋" w:hAnsi="华文仿宋" w:hint="eastAsia"/>
          <w:color w:val="000000" w:themeColor="text1"/>
          <w:sz w:val="32"/>
          <w:szCs w:val="32"/>
        </w:rPr>
        <w:t>〔201</w:t>
      </w:r>
      <w:r w:rsidR="00C40338">
        <w:rPr>
          <w:rFonts w:ascii="华文仿宋" w:eastAsia="华文仿宋" w:hAnsi="华文仿宋"/>
          <w:color w:val="000000" w:themeColor="text1"/>
          <w:sz w:val="32"/>
          <w:szCs w:val="32"/>
        </w:rPr>
        <w:t>9</w:t>
      </w:r>
      <w:r w:rsidR="00C40338" w:rsidRPr="00B72A43">
        <w:rPr>
          <w:rFonts w:ascii="华文仿宋" w:eastAsia="华文仿宋" w:hAnsi="华文仿宋" w:hint="eastAsia"/>
          <w:color w:val="000000" w:themeColor="text1"/>
          <w:sz w:val="32"/>
          <w:szCs w:val="32"/>
        </w:rPr>
        <w:t>〕</w:t>
      </w:r>
      <w:r w:rsidRPr="00B72A43">
        <w:rPr>
          <w:rFonts w:ascii="华文仿宋" w:eastAsia="华文仿宋" w:hAnsi="华文仿宋" w:hint="eastAsia"/>
          <w:color w:val="000000" w:themeColor="text1"/>
          <w:sz w:val="32"/>
          <w:szCs w:val="32"/>
        </w:rPr>
        <w:t>5号）执行；专项维修绿化项目预算在20万元</w:t>
      </w:r>
      <w:r w:rsidR="009C0558" w:rsidRPr="00B72A43">
        <w:rPr>
          <w:rFonts w:ascii="华文仿宋" w:eastAsia="华文仿宋" w:hAnsi="华文仿宋" w:hint="eastAsia"/>
          <w:color w:val="000000" w:themeColor="text1"/>
          <w:sz w:val="32"/>
          <w:szCs w:val="32"/>
        </w:rPr>
        <w:t>（不含）</w:t>
      </w:r>
      <w:r w:rsidRPr="00B72A43">
        <w:rPr>
          <w:rFonts w:ascii="华文仿宋" w:eastAsia="华文仿宋" w:hAnsi="华文仿宋" w:hint="eastAsia"/>
          <w:color w:val="000000" w:themeColor="text1"/>
          <w:sz w:val="32"/>
          <w:szCs w:val="32"/>
        </w:rPr>
        <w:t>以下的，由后勤管理处在学校</w:t>
      </w:r>
      <w:r w:rsidR="009C0558" w:rsidRPr="00B72A43">
        <w:rPr>
          <w:rFonts w:ascii="华文仿宋" w:eastAsia="华文仿宋" w:hAnsi="华文仿宋" w:hint="eastAsia"/>
          <w:color w:val="000000" w:themeColor="text1"/>
          <w:sz w:val="32"/>
          <w:szCs w:val="32"/>
        </w:rPr>
        <w:t>小型</w:t>
      </w:r>
      <w:r w:rsidRPr="00B72A43">
        <w:rPr>
          <w:rFonts w:ascii="华文仿宋" w:eastAsia="华文仿宋" w:hAnsi="华文仿宋" w:hint="eastAsia"/>
          <w:color w:val="000000" w:themeColor="text1"/>
          <w:sz w:val="32"/>
          <w:szCs w:val="32"/>
        </w:rPr>
        <w:t>工程施工单位备选库中</w:t>
      </w:r>
      <w:r w:rsidR="009C0558" w:rsidRPr="00B72A43">
        <w:rPr>
          <w:rFonts w:ascii="华文仿宋" w:eastAsia="华文仿宋" w:hAnsi="华文仿宋" w:hint="eastAsia"/>
          <w:color w:val="000000" w:themeColor="text1"/>
          <w:sz w:val="32"/>
          <w:szCs w:val="32"/>
        </w:rPr>
        <w:t>遴选实施</w:t>
      </w:r>
      <w:r w:rsidRPr="00B72A43">
        <w:rPr>
          <w:rFonts w:ascii="华文仿宋" w:eastAsia="华文仿宋" w:hAnsi="华文仿宋" w:hint="eastAsia"/>
          <w:color w:val="000000" w:themeColor="text1"/>
          <w:sz w:val="32"/>
          <w:szCs w:val="32"/>
        </w:rPr>
        <w:t>单位，具体办法另行制订。</w:t>
      </w:r>
    </w:p>
    <w:p w:rsidR="00C92904" w:rsidRPr="00B72A43" w:rsidRDefault="00C92904" w:rsidP="00B72A43">
      <w:pPr>
        <w:adjustRightInd w:val="0"/>
        <w:snapToGrid w:val="0"/>
        <w:spacing w:line="560" w:lineRule="exact"/>
        <w:ind w:firstLineChars="200" w:firstLine="640"/>
        <w:rPr>
          <w:rFonts w:ascii="华文仿宋" w:eastAsia="华文仿宋" w:hAnsi="华文仿宋"/>
          <w:color w:val="000000" w:themeColor="text1"/>
          <w:sz w:val="32"/>
          <w:szCs w:val="32"/>
        </w:rPr>
      </w:pPr>
      <w:r w:rsidRPr="00B72A43">
        <w:rPr>
          <w:rFonts w:ascii="华文仿宋" w:eastAsia="华文仿宋" w:hAnsi="华文仿宋" w:hint="eastAsia"/>
          <w:color w:val="000000" w:themeColor="text1"/>
          <w:sz w:val="32"/>
          <w:szCs w:val="32"/>
        </w:rPr>
        <w:t>（三）日常维修绿化项目，由各使用或管理单位（学院、部门）直接向后勤管理处申报，后勤管理处跟据日常维修规范，负责日常维修工作。</w:t>
      </w:r>
    </w:p>
    <w:p w:rsidR="00C92904" w:rsidRPr="00B72A43" w:rsidRDefault="00C92904" w:rsidP="00B72A43">
      <w:pPr>
        <w:adjustRightInd w:val="0"/>
        <w:snapToGrid w:val="0"/>
        <w:spacing w:line="560" w:lineRule="exact"/>
        <w:ind w:firstLineChars="200" w:firstLine="641"/>
        <w:rPr>
          <w:rFonts w:ascii="华文仿宋" w:eastAsia="华文仿宋" w:hAnsi="华文仿宋"/>
          <w:color w:val="000000" w:themeColor="text1"/>
          <w:sz w:val="32"/>
          <w:szCs w:val="32"/>
        </w:rPr>
      </w:pPr>
      <w:r w:rsidRPr="00B72A43">
        <w:rPr>
          <w:rFonts w:ascii="华文仿宋" w:eastAsia="华文仿宋" w:hAnsi="华文仿宋" w:hint="eastAsia"/>
          <w:b/>
          <w:color w:val="000000" w:themeColor="text1"/>
          <w:sz w:val="32"/>
          <w:szCs w:val="32"/>
        </w:rPr>
        <w:t>第七条</w:t>
      </w:r>
      <w:r w:rsidR="00B72A43">
        <w:rPr>
          <w:rFonts w:ascii="华文仿宋" w:eastAsia="华文仿宋" w:hAnsi="华文仿宋"/>
          <w:color w:val="000000" w:themeColor="text1"/>
          <w:sz w:val="32"/>
          <w:szCs w:val="32"/>
        </w:rPr>
        <w:t xml:space="preserve"> </w:t>
      </w:r>
      <w:r w:rsidRPr="00B72A43">
        <w:rPr>
          <w:rFonts w:ascii="华文仿宋" w:eastAsia="华文仿宋" w:hAnsi="华文仿宋" w:hint="eastAsia"/>
          <w:color w:val="000000" w:themeColor="text1"/>
          <w:sz w:val="32"/>
          <w:szCs w:val="32"/>
        </w:rPr>
        <w:t>项目施工的过程管理</w:t>
      </w:r>
      <w:r w:rsidR="00420AC0">
        <w:rPr>
          <w:rFonts w:ascii="华文仿宋" w:eastAsia="华文仿宋" w:hAnsi="华文仿宋" w:hint="eastAsia"/>
          <w:color w:val="000000" w:themeColor="text1"/>
          <w:sz w:val="32"/>
          <w:szCs w:val="32"/>
        </w:rPr>
        <w:t>。</w:t>
      </w:r>
    </w:p>
    <w:p w:rsidR="00C92904" w:rsidRPr="00B72A43" w:rsidRDefault="00C92904" w:rsidP="00B72A43">
      <w:pPr>
        <w:adjustRightInd w:val="0"/>
        <w:snapToGrid w:val="0"/>
        <w:spacing w:line="560" w:lineRule="exact"/>
        <w:ind w:firstLineChars="200" w:firstLine="640"/>
        <w:rPr>
          <w:rFonts w:ascii="华文仿宋" w:eastAsia="华文仿宋" w:hAnsi="华文仿宋"/>
          <w:color w:val="000000" w:themeColor="text1"/>
          <w:sz w:val="32"/>
          <w:szCs w:val="32"/>
        </w:rPr>
      </w:pPr>
      <w:r w:rsidRPr="00B72A43">
        <w:rPr>
          <w:rFonts w:ascii="华文仿宋" w:eastAsia="华文仿宋" w:hAnsi="华文仿宋" w:hint="eastAsia"/>
          <w:color w:val="000000" w:themeColor="text1"/>
          <w:sz w:val="32"/>
          <w:szCs w:val="32"/>
        </w:rPr>
        <w:t>（一）施工准备。为确保工程质量，文明施工、安全施工，在施工进场前，施工单位应按学校要求落实施工方案，安排好工程进度计划。对包工包料的工程，施工方在采购材料时必须采用国家规定的低耗能高效产品，并向学校提供认证证书和</w:t>
      </w:r>
      <w:proofErr w:type="gramStart"/>
      <w:r w:rsidRPr="00B72A43">
        <w:rPr>
          <w:rFonts w:ascii="华文仿宋" w:eastAsia="华文仿宋" w:hAnsi="华文仿宋" w:hint="eastAsia"/>
          <w:color w:val="000000" w:themeColor="text1"/>
          <w:sz w:val="32"/>
          <w:szCs w:val="32"/>
        </w:rPr>
        <w:t>质保</w:t>
      </w:r>
      <w:proofErr w:type="gramEnd"/>
      <w:r w:rsidRPr="00B72A43">
        <w:rPr>
          <w:rFonts w:ascii="华文仿宋" w:eastAsia="华文仿宋" w:hAnsi="华文仿宋" w:hint="eastAsia"/>
          <w:color w:val="000000" w:themeColor="text1"/>
          <w:sz w:val="32"/>
          <w:szCs w:val="32"/>
        </w:rPr>
        <w:t>书。施工放线应征得工程项目负责人书面验收同意后方可施工。</w:t>
      </w:r>
    </w:p>
    <w:p w:rsidR="00C92904" w:rsidRPr="00B72A43" w:rsidRDefault="00C92904" w:rsidP="00B72A43">
      <w:pPr>
        <w:adjustRightInd w:val="0"/>
        <w:snapToGrid w:val="0"/>
        <w:spacing w:line="560" w:lineRule="exact"/>
        <w:ind w:firstLineChars="200" w:firstLine="640"/>
        <w:rPr>
          <w:rFonts w:ascii="华文仿宋" w:eastAsia="华文仿宋" w:hAnsi="华文仿宋"/>
          <w:color w:val="000000" w:themeColor="text1"/>
          <w:sz w:val="32"/>
          <w:szCs w:val="32"/>
        </w:rPr>
      </w:pPr>
      <w:r w:rsidRPr="00B72A43">
        <w:rPr>
          <w:rFonts w:ascii="华文仿宋" w:eastAsia="华文仿宋" w:hAnsi="华文仿宋" w:hint="eastAsia"/>
          <w:color w:val="000000" w:themeColor="text1"/>
          <w:sz w:val="32"/>
          <w:szCs w:val="32"/>
        </w:rPr>
        <w:lastRenderedPageBreak/>
        <w:t>（二）现场管理。施工现场管理人员应与施工单位进行现场交底并按合同约定详细说明项目内容、范围、要求及注意事项；应督促施工单位签订安全生产承诺书，安全文明施工，做到施工现场材料堆放整齐、控制噪音、保护周边花草树木、地下管网等设备设施，施工产生的各种垃圾要规范处置。</w:t>
      </w:r>
    </w:p>
    <w:p w:rsidR="00C92904" w:rsidRPr="00B72A43" w:rsidRDefault="00C92904" w:rsidP="00B72A43">
      <w:pPr>
        <w:adjustRightInd w:val="0"/>
        <w:snapToGrid w:val="0"/>
        <w:spacing w:line="560" w:lineRule="exact"/>
        <w:ind w:firstLineChars="200" w:firstLine="640"/>
        <w:rPr>
          <w:rFonts w:ascii="华文仿宋" w:eastAsia="华文仿宋" w:hAnsi="华文仿宋"/>
          <w:color w:val="000000" w:themeColor="text1"/>
          <w:sz w:val="32"/>
          <w:szCs w:val="32"/>
        </w:rPr>
      </w:pPr>
      <w:r w:rsidRPr="00B72A43">
        <w:rPr>
          <w:rFonts w:ascii="华文仿宋" w:eastAsia="华文仿宋" w:hAnsi="华文仿宋" w:hint="eastAsia"/>
          <w:color w:val="000000" w:themeColor="text1"/>
          <w:sz w:val="32"/>
          <w:szCs w:val="32"/>
        </w:rPr>
        <w:t>（三）工程监理。按学校相关规定配置监理的工程，监理公司负责依据施工图纸、施工要求和施工验收规范，提出书面监理方案，经校方同意后，对工程质量进行现场监理。工程变更时负责出具工程变更通知书，经项目负责人、管理人员签证后备案。施工单位未经许可，私自增加的工作量，决算时一律不予认可。</w:t>
      </w:r>
    </w:p>
    <w:p w:rsidR="00C92904" w:rsidRPr="00B72A43" w:rsidRDefault="00C92904" w:rsidP="00B72A43">
      <w:pPr>
        <w:adjustRightInd w:val="0"/>
        <w:snapToGrid w:val="0"/>
        <w:spacing w:line="560" w:lineRule="exact"/>
        <w:ind w:firstLineChars="200" w:firstLine="640"/>
        <w:rPr>
          <w:rFonts w:ascii="华文仿宋" w:eastAsia="华文仿宋" w:hAnsi="华文仿宋"/>
          <w:color w:val="000000" w:themeColor="text1"/>
          <w:sz w:val="32"/>
          <w:szCs w:val="32"/>
        </w:rPr>
      </w:pPr>
      <w:r w:rsidRPr="00B72A43">
        <w:rPr>
          <w:rFonts w:ascii="华文仿宋" w:eastAsia="华文仿宋" w:hAnsi="华文仿宋" w:hint="eastAsia"/>
          <w:color w:val="000000" w:themeColor="text1"/>
          <w:sz w:val="32"/>
          <w:szCs w:val="32"/>
        </w:rPr>
        <w:t>（四）隐蔽工程的检验。施工过程中的隐蔽工程，施工方应及时通知学校管理人员现场检查并签证备案，未经现场检查验收并且签证的隐蔽工程项目，决算时一律不予认可。</w:t>
      </w:r>
    </w:p>
    <w:p w:rsidR="00C92904" w:rsidRPr="00B72A43" w:rsidRDefault="00C92904" w:rsidP="00B72A43">
      <w:pPr>
        <w:adjustRightInd w:val="0"/>
        <w:snapToGrid w:val="0"/>
        <w:spacing w:line="560" w:lineRule="exact"/>
        <w:ind w:firstLineChars="200" w:firstLine="640"/>
        <w:jc w:val="left"/>
        <w:rPr>
          <w:rFonts w:ascii="华文仿宋" w:eastAsia="华文仿宋" w:hAnsi="华文仿宋"/>
          <w:color w:val="000000" w:themeColor="text1"/>
          <w:sz w:val="32"/>
          <w:szCs w:val="32"/>
        </w:rPr>
      </w:pPr>
      <w:r w:rsidRPr="00B72A43">
        <w:rPr>
          <w:rFonts w:ascii="华文仿宋" w:eastAsia="华文仿宋" w:hAnsi="华文仿宋" w:hint="eastAsia"/>
          <w:color w:val="000000" w:themeColor="text1"/>
          <w:sz w:val="32"/>
          <w:szCs w:val="32"/>
        </w:rPr>
        <w:t>（五）工程验收。</w:t>
      </w:r>
      <w:r w:rsidR="009C0558" w:rsidRPr="00B72A43">
        <w:rPr>
          <w:rFonts w:ascii="华文仿宋" w:eastAsia="华文仿宋" w:hAnsi="华文仿宋" w:hint="eastAsia"/>
          <w:color w:val="000000" w:themeColor="text1"/>
          <w:sz w:val="32"/>
          <w:szCs w:val="32"/>
        </w:rPr>
        <w:t>零星工程及通过简易程序公开遴选实施单位</w:t>
      </w:r>
      <w:r w:rsidRPr="00B72A43">
        <w:rPr>
          <w:rFonts w:ascii="华文仿宋" w:eastAsia="华文仿宋" w:hAnsi="华文仿宋" w:hint="eastAsia"/>
          <w:color w:val="000000" w:themeColor="text1"/>
          <w:sz w:val="32"/>
          <w:szCs w:val="32"/>
        </w:rPr>
        <w:t>的工程完工后，由后勤管理处组织施工单位和使用单位进行工程质量综合验收。</w:t>
      </w:r>
      <w:r w:rsidR="00D12AE5" w:rsidRPr="00B72A43">
        <w:rPr>
          <w:rFonts w:ascii="华文仿宋" w:eastAsia="华文仿宋" w:hAnsi="华文仿宋" w:hint="eastAsia"/>
          <w:color w:val="000000" w:themeColor="text1"/>
          <w:sz w:val="32"/>
          <w:szCs w:val="32"/>
        </w:rPr>
        <w:t>经</w:t>
      </w:r>
      <w:r w:rsidR="009C0558" w:rsidRPr="00B72A43">
        <w:rPr>
          <w:rFonts w:ascii="华文仿宋" w:eastAsia="华文仿宋" w:hAnsi="华文仿宋" w:hint="eastAsia"/>
          <w:color w:val="000000" w:themeColor="text1"/>
          <w:sz w:val="32"/>
          <w:szCs w:val="32"/>
        </w:rPr>
        <w:t>学校招投标管理服务中心</w:t>
      </w:r>
      <w:r w:rsidRPr="00B72A43">
        <w:rPr>
          <w:rFonts w:ascii="华文仿宋" w:eastAsia="华文仿宋" w:hAnsi="华文仿宋" w:hint="eastAsia"/>
          <w:color w:val="000000" w:themeColor="text1"/>
          <w:sz w:val="32"/>
          <w:szCs w:val="32"/>
        </w:rPr>
        <w:t>公开招标的工程项目由项目监理组织建设单位、施工单位和使用单位进行工程综合验收</w:t>
      </w:r>
      <w:r w:rsidR="009C0558" w:rsidRPr="00B72A43">
        <w:rPr>
          <w:rFonts w:ascii="华文仿宋" w:eastAsia="华文仿宋" w:hAnsi="华文仿宋" w:hint="eastAsia"/>
          <w:color w:val="000000" w:themeColor="text1"/>
          <w:sz w:val="32"/>
          <w:szCs w:val="32"/>
        </w:rPr>
        <w:t>，</w:t>
      </w:r>
      <w:r w:rsidRPr="00B72A43">
        <w:rPr>
          <w:rFonts w:ascii="华文仿宋" w:eastAsia="华文仿宋" w:hAnsi="华文仿宋" w:hint="eastAsia"/>
          <w:color w:val="000000" w:themeColor="text1"/>
          <w:sz w:val="32"/>
          <w:szCs w:val="32"/>
        </w:rPr>
        <w:t>超过200万元的工程项目验收还需跟踪审计单位参加。</w:t>
      </w:r>
    </w:p>
    <w:p w:rsidR="00C92904" w:rsidRPr="00B72A43" w:rsidRDefault="00C92904" w:rsidP="00B72A43">
      <w:pPr>
        <w:adjustRightInd w:val="0"/>
        <w:snapToGrid w:val="0"/>
        <w:spacing w:line="560" w:lineRule="exact"/>
        <w:ind w:firstLineChars="200" w:firstLine="640"/>
        <w:jc w:val="left"/>
        <w:rPr>
          <w:rFonts w:ascii="华文仿宋" w:eastAsia="华文仿宋" w:hAnsi="华文仿宋"/>
          <w:color w:val="000000" w:themeColor="text1"/>
          <w:sz w:val="32"/>
          <w:szCs w:val="32"/>
        </w:rPr>
      </w:pPr>
      <w:r w:rsidRPr="00B72A43">
        <w:rPr>
          <w:rFonts w:ascii="华文仿宋" w:eastAsia="华文仿宋" w:hAnsi="华文仿宋" w:hint="eastAsia"/>
          <w:color w:val="000000" w:themeColor="text1"/>
          <w:sz w:val="32"/>
          <w:szCs w:val="32"/>
        </w:rPr>
        <w:t>日常维修绿化项目统一填写《后勤管理处零星维修任务单》（附</w:t>
      </w:r>
      <w:r w:rsidR="00735B71">
        <w:rPr>
          <w:rFonts w:ascii="华文仿宋" w:eastAsia="华文仿宋" w:hAnsi="华文仿宋" w:hint="eastAsia"/>
          <w:color w:val="000000" w:themeColor="text1"/>
          <w:sz w:val="32"/>
          <w:szCs w:val="32"/>
        </w:rPr>
        <w:t>件</w:t>
      </w:r>
      <w:r w:rsidR="00D22D4C" w:rsidRPr="00B72A43">
        <w:rPr>
          <w:rFonts w:ascii="华文仿宋" w:eastAsia="华文仿宋" w:hAnsi="华文仿宋"/>
          <w:color w:val="000000" w:themeColor="text1"/>
          <w:sz w:val="32"/>
          <w:szCs w:val="32"/>
        </w:rPr>
        <w:t>3</w:t>
      </w:r>
      <w:r w:rsidRPr="00B72A43">
        <w:rPr>
          <w:rFonts w:ascii="华文仿宋" w:eastAsia="华文仿宋" w:hAnsi="华文仿宋" w:hint="eastAsia"/>
          <w:color w:val="000000" w:themeColor="text1"/>
          <w:sz w:val="32"/>
          <w:szCs w:val="32"/>
        </w:rPr>
        <w:t>），专项维修绿化项目预算金额在2万元（含）以上的，统一填写《后勤管理处工程交付单》（附</w:t>
      </w:r>
      <w:r w:rsidR="00C40338">
        <w:rPr>
          <w:rFonts w:ascii="华文仿宋" w:eastAsia="华文仿宋" w:hAnsi="华文仿宋" w:hint="eastAsia"/>
          <w:color w:val="000000" w:themeColor="text1"/>
          <w:sz w:val="32"/>
          <w:szCs w:val="32"/>
        </w:rPr>
        <w:t>件</w:t>
      </w:r>
      <w:r w:rsidR="00D22D4C" w:rsidRPr="00B72A43">
        <w:rPr>
          <w:rFonts w:ascii="华文仿宋" w:eastAsia="华文仿宋" w:hAnsi="华文仿宋"/>
          <w:color w:val="000000" w:themeColor="text1"/>
          <w:sz w:val="32"/>
          <w:szCs w:val="32"/>
        </w:rPr>
        <w:t>4</w:t>
      </w:r>
      <w:r w:rsidRPr="00B72A43">
        <w:rPr>
          <w:rFonts w:ascii="华文仿宋" w:eastAsia="华文仿宋" w:hAnsi="华文仿宋" w:hint="eastAsia"/>
          <w:color w:val="000000" w:themeColor="text1"/>
          <w:sz w:val="32"/>
          <w:szCs w:val="32"/>
        </w:rPr>
        <w:t>），公开招标的维修绿化项目按照具体合同要求填写工程验收单。没有办理验收手续</w:t>
      </w:r>
      <w:r w:rsidRPr="00B72A43">
        <w:rPr>
          <w:rFonts w:ascii="华文仿宋" w:eastAsia="华文仿宋" w:hAnsi="华文仿宋" w:hint="eastAsia"/>
          <w:color w:val="000000" w:themeColor="text1"/>
          <w:sz w:val="32"/>
          <w:szCs w:val="32"/>
        </w:rPr>
        <w:lastRenderedPageBreak/>
        <w:t>的工程，不得进行竣工审计与结算报账。</w:t>
      </w:r>
    </w:p>
    <w:p w:rsidR="00C92904" w:rsidRPr="00B72A43" w:rsidRDefault="00C92904" w:rsidP="00B72A43">
      <w:pPr>
        <w:adjustRightInd w:val="0"/>
        <w:snapToGrid w:val="0"/>
        <w:spacing w:line="560" w:lineRule="exact"/>
        <w:ind w:firstLineChars="200" w:firstLine="641"/>
        <w:rPr>
          <w:rFonts w:ascii="华文仿宋" w:eastAsia="华文仿宋" w:hAnsi="华文仿宋"/>
          <w:b/>
          <w:color w:val="000000" w:themeColor="text1"/>
          <w:sz w:val="32"/>
          <w:szCs w:val="32"/>
        </w:rPr>
      </w:pPr>
      <w:r w:rsidRPr="00B72A43">
        <w:rPr>
          <w:rFonts w:ascii="华文仿宋" w:eastAsia="华文仿宋" w:hAnsi="华文仿宋" w:hint="eastAsia"/>
          <w:b/>
          <w:color w:val="000000" w:themeColor="text1"/>
          <w:sz w:val="32"/>
          <w:szCs w:val="32"/>
        </w:rPr>
        <w:t>第八条</w:t>
      </w:r>
      <w:r w:rsidR="00B72A43">
        <w:rPr>
          <w:rFonts w:ascii="华文仿宋" w:eastAsia="华文仿宋" w:hAnsi="华文仿宋" w:hint="eastAsia"/>
          <w:color w:val="000000" w:themeColor="text1"/>
          <w:sz w:val="32"/>
          <w:szCs w:val="32"/>
        </w:rPr>
        <w:t xml:space="preserve"> </w:t>
      </w:r>
      <w:r w:rsidRPr="00B72A43">
        <w:rPr>
          <w:rFonts w:ascii="华文仿宋" w:eastAsia="华文仿宋" w:hAnsi="华文仿宋" w:hint="eastAsia"/>
          <w:color w:val="000000" w:themeColor="text1"/>
          <w:sz w:val="32"/>
          <w:szCs w:val="32"/>
        </w:rPr>
        <w:t xml:space="preserve">紧急维修项目，是指对学校正常工作、教学、学生生活等秩序有较大影响的必须在短时间内予以安排维修的项目。主要包括以下范围：                 </w:t>
      </w:r>
    </w:p>
    <w:p w:rsidR="00C92904" w:rsidRPr="00B72A43" w:rsidRDefault="00C92904" w:rsidP="00B72A43">
      <w:pPr>
        <w:adjustRightInd w:val="0"/>
        <w:snapToGrid w:val="0"/>
        <w:spacing w:line="560" w:lineRule="exact"/>
        <w:ind w:firstLineChars="200" w:firstLine="640"/>
        <w:rPr>
          <w:rFonts w:ascii="华文仿宋" w:eastAsia="华文仿宋" w:hAnsi="华文仿宋"/>
          <w:color w:val="000000" w:themeColor="text1"/>
          <w:sz w:val="32"/>
          <w:szCs w:val="32"/>
        </w:rPr>
      </w:pPr>
      <w:r w:rsidRPr="00B72A43">
        <w:rPr>
          <w:rFonts w:ascii="华文仿宋" w:eastAsia="华文仿宋" w:hAnsi="华文仿宋" w:hint="eastAsia"/>
          <w:color w:val="000000" w:themeColor="text1"/>
          <w:sz w:val="32"/>
          <w:szCs w:val="32"/>
        </w:rPr>
        <w:t>（一）涉及水、电、气、暖等设备设施突发损坏直接影响师生员工正常工作生活或必需立即抢修的工程项目</w:t>
      </w:r>
      <w:r w:rsidR="00420AC0">
        <w:rPr>
          <w:rFonts w:ascii="华文仿宋" w:eastAsia="华文仿宋" w:hAnsi="华文仿宋" w:hint="eastAsia"/>
          <w:color w:val="000000" w:themeColor="text1"/>
          <w:sz w:val="32"/>
          <w:szCs w:val="32"/>
        </w:rPr>
        <w:t>。</w:t>
      </w:r>
      <w:r w:rsidRPr="00B72A43">
        <w:rPr>
          <w:rFonts w:ascii="华文仿宋" w:eastAsia="华文仿宋" w:hAnsi="华文仿宋" w:hint="eastAsia"/>
          <w:color w:val="000000" w:themeColor="text1"/>
          <w:sz w:val="32"/>
          <w:szCs w:val="32"/>
        </w:rPr>
        <w:t xml:space="preserve">                     </w:t>
      </w:r>
    </w:p>
    <w:p w:rsidR="00C92904" w:rsidRPr="00B72A43" w:rsidRDefault="00C92904" w:rsidP="00B72A43">
      <w:pPr>
        <w:adjustRightInd w:val="0"/>
        <w:snapToGrid w:val="0"/>
        <w:spacing w:line="560" w:lineRule="exact"/>
        <w:ind w:firstLineChars="200" w:firstLine="640"/>
        <w:rPr>
          <w:rFonts w:ascii="华文仿宋" w:eastAsia="华文仿宋" w:hAnsi="华文仿宋"/>
          <w:color w:val="000000" w:themeColor="text1"/>
          <w:sz w:val="32"/>
          <w:szCs w:val="32"/>
        </w:rPr>
      </w:pPr>
      <w:r w:rsidRPr="00B72A43">
        <w:rPr>
          <w:rFonts w:ascii="华文仿宋" w:eastAsia="华文仿宋" w:hAnsi="华文仿宋" w:hint="eastAsia"/>
          <w:color w:val="000000" w:themeColor="text1"/>
          <w:sz w:val="32"/>
          <w:szCs w:val="32"/>
        </w:rPr>
        <w:t>（二）因洪涝风雪等自然灾害急需抢险救灾的项目</w:t>
      </w:r>
      <w:r w:rsidR="00420AC0">
        <w:rPr>
          <w:rFonts w:ascii="华文仿宋" w:eastAsia="华文仿宋" w:hAnsi="华文仿宋" w:hint="eastAsia"/>
          <w:color w:val="000000" w:themeColor="text1"/>
          <w:sz w:val="32"/>
          <w:szCs w:val="32"/>
        </w:rPr>
        <w:t>。</w:t>
      </w:r>
      <w:r w:rsidRPr="00B72A43">
        <w:rPr>
          <w:rFonts w:ascii="华文仿宋" w:eastAsia="华文仿宋" w:hAnsi="华文仿宋" w:hint="eastAsia"/>
          <w:color w:val="000000" w:themeColor="text1"/>
          <w:sz w:val="32"/>
          <w:szCs w:val="32"/>
        </w:rPr>
        <w:t xml:space="preserve">                     </w:t>
      </w:r>
    </w:p>
    <w:p w:rsidR="00C92904" w:rsidRPr="00B72A43" w:rsidRDefault="00C92904" w:rsidP="00B72A43">
      <w:pPr>
        <w:adjustRightInd w:val="0"/>
        <w:snapToGrid w:val="0"/>
        <w:spacing w:line="560" w:lineRule="exact"/>
        <w:ind w:firstLineChars="200" w:firstLine="640"/>
        <w:rPr>
          <w:rFonts w:ascii="华文仿宋" w:eastAsia="华文仿宋" w:hAnsi="华文仿宋"/>
          <w:color w:val="000000" w:themeColor="text1"/>
          <w:sz w:val="32"/>
          <w:szCs w:val="32"/>
        </w:rPr>
      </w:pPr>
      <w:r w:rsidRPr="00B72A43">
        <w:rPr>
          <w:rFonts w:ascii="华文仿宋" w:eastAsia="华文仿宋" w:hAnsi="华文仿宋" w:hint="eastAsia"/>
          <w:color w:val="000000" w:themeColor="text1"/>
          <w:sz w:val="32"/>
          <w:szCs w:val="32"/>
        </w:rPr>
        <w:t>（三）涉及校园安全防范（安防、消防等设施设备</w:t>
      </w:r>
      <w:proofErr w:type="gramStart"/>
      <w:r w:rsidRPr="00B72A43">
        <w:rPr>
          <w:rFonts w:ascii="华文仿宋" w:eastAsia="华文仿宋" w:hAnsi="华文仿宋" w:hint="eastAsia"/>
          <w:color w:val="000000" w:themeColor="text1"/>
          <w:sz w:val="32"/>
          <w:szCs w:val="32"/>
        </w:rPr>
        <w:t>维保范围</w:t>
      </w:r>
      <w:proofErr w:type="gramEnd"/>
      <w:r w:rsidRPr="00B72A43">
        <w:rPr>
          <w:rFonts w:ascii="华文仿宋" w:eastAsia="华文仿宋" w:hAnsi="华文仿宋" w:hint="eastAsia"/>
          <w:color w:val="000000" w:themeColor="text1"/>
          <w:sz w:val="32"/>
          <w:szCs w:val="32"/>
        </w:rPr>
        <w:t>外）的抢修项目</w:t>
      </w:r>
      <w:r w:rsidR="00420AC0">
        <w:rPr>
          <w:rFonts w:ascii="华文仿宋" w:eastAsia="华文仿宋" w:hAnsi="华文仿宋" w:hint="eastAsia"/>
          <w:color w:val="000000" w:themeColor="text1"/>
          <w:sz w:val="32"/>
          <w:szCs w:val="32"/>
        </w:rPr>
        <w:t>。</w:t>
      </w:r>
      <w:r w:rsidRPr="00B72A43">
        <w:rPr>
          <w:rFonts w:ascii="华文仿宋" w:eastAsia="华文仿宋" w:hAnsi="华文仿宋" w:hint="eastAsia"/>
          <w:color w:val="000000" w:themeColor="text1"/>
          <w:sz w:val="32"/>
          <w:szCs w:val="32"/>
        </w:rPr>
        <w:t xml:space="preserve">          </w:t>
      </w:r>
    </w:p>
    <w:p w:rsidR="00C92904" w:rsidRPr="00B72A43" w:rsidRDefault="00C92904" w:rsidP="00B72A43">
      <w:pPr>
        <w:adjustRightInd w:val="0"/>
        <w:snapToGrid w:val="0"/>
        <w:spacing w:line="560" w:lineRule="exact"/>
        <w:ind w:firstLineChars="200" w:firstLine="640"/>
        <w:rPr>
          <w:rFonts w:ascii="华文仿宋" w:eastAsia="华文仿宋" w:hAnsi="华文仿宋"/>
          <w:color w:val="000000" w:themeColor="text1"/>
          <w:sz w:val="32"/>
          <w:szCs w:val="32"/>
        </w:rPr>
      </w:pPr>
      <w:r w:rsidRPr="00B72A43">
        <w:rPr>
          <w:rFonts w:ascii="华文仿宋" w:eastAsia="华文仿宋" w:hAnsi="华文仿宋" w:hint="eastAsia"/>
          <w:color w:val="000000" w:themeColor="text1"/>
          <w:sz w:val="32"/>
          <w:szCs w:val="32"/>
        </w:rPr>
        <w:t>（四）学校党委常委会或校长办公会决定的其他紧急项目。</w:t>
      </w:r>
    </w:p>
    <w:p w:rsidR="00C92904" w:rsidRPr="00B72A43" w:rsidRDefault="00420AC0" w:rsidP="00B72A43">
      <w:pPr>
        <w:adjustRightInd w:val="0"/>
        <w:snapToGrid w:val="0"/>
        <w:spacing w:line="560" w:lineRule="exact"/>
        <w:ind w:firstLineChars="250" w:firstLine="800"/>
        <w:rPr>
          <w:rFonts w:ascii="华文仿宋" w:eastAsia="华文仿宋" w:hAnsi="华文仿宋"/>
          <w:color w:val="000000" w:themeColor="text1"/>
          <w:sz w:val="32"/>
          <w:szCs w:val="32"/>
        </w:rPr>
      </w:pPr>
      <w:r>
        <w:rPr>
          <w:rFonts w:ascii="华文仿宋" w:eastAsia="华文仿宋" w:hAnsi="华文仿宋" w:hint="eastAsia"/>
          <w:color w:val="000000" w:themeColor="text1"/>
          <w:sz w:val="32"/>
          <w:szCs w:val="32"/>
        </w:rPr>
        <w:t>紧急维修项目，原则上应及时向分管校领导汇报，同时向</w:t>
      </w:r>
      <w:r w:rsidR="00C92904" w:rsidRPr="00B72A43">
        <w:rPr>
          <w:rFonts w:ascii="华文仿宋" w:eastAsia="华文仿宋" w:hAnsi="华文仿宋" w:hint="eastAsia"/>
          <w:color w:val="000000" w:themeColor="text1"/>
          <w:sz w:val="32"/>
          <w:szCs w:val="32"/>
        </w:rPr>
        <w:t>相关职能部门（审计处、纪委办、</w:t>
      </w:r>
      <w:r w:rsidR="009C0558" w:rsidRPr="00B72A43">
        <w:rPr>
          <w:rFonts w:ascii="华文仿宋" w:eastAsia="华文仿宋" w:hAnsi="华文仿宋" w:hint="eastAsia"/>
          <w:color w:val="000000" w:themeColor="text1"/>
          <w:sz w:val="32"/>
          <w:szCs w:val="32"/>
        </w:rPr>
        <w:t>招投标管理服务中心</w:t>
      </w:r>
      <w:r w:rsidR="00C92904" w:rsidRPr="00B72A43">
        <w:rPr>
          <w:rFonts w:ascii="华文仿宋" w:eastAsia="华文仿宋" w:hAnsi="华文仿宋" w:hint="eastAsia"/>
          <w:color w:val="000000" w:themeColor="text1"/>
          <w:sz w:val="32"/>
          <w:szCs w:val="32"/>
        </w:rPr>
        <w:t>）报备后，</w:t>
      </w:r>
      <w:r>
        <w:rPr>
          <w:rFonts w:ascii="华文仿宋" w:eastAsia="华文仿宋" w:hAnsi="华文仿宋" w:hint="eastAsia"/>
          <w:color w:val="000000" w:themeColor="text1"/>
          <w:sz w:val="32"/>
          <w:szCs w:val="32"/>
        </w:rPr>
        <w:t>由后勤管理处</w:t>
      </w:r>
      <w:r w:rsidR="00C92904" w:rsidRPr="00B72A43">
        <w:rPr>
          <w:rFonts w:ascii="华文仿宋" w:eastAsia="华文仿宋" w:hAnsi="华文仿宋" w:hint="eastAsia"/>
          <w:color w:val="000000" w:themeColor="text1"/>
          <w:sz w:val="32"/>
          <w:szCs w:val="32"/>
        </w:rPr>
        <w:t>组织施工单位进行紧急抢修。施工单位抢修结束后应及时办理相关手续。</w:t>
      </w:r>
    </w:p>
    <w:p w:rsidR="00C92904" w:rsidRPr="00B72A43" w:rsidRDefault="00C92904" w:rsidP="00B72A43">
      <w:pPr>
        <w:adjustRightInd w:val="0"/>
        <w:snapToGrid w:val="0"/>
        <w:spacing w:line="560" w:lineRule="exact"/>
        <w:ind w:firstLineChars="250" w:firstLine="801"/>
        <w:rPr>
          <w:rFonts w:ascii="华文仿宋" w:eastAsia="华文仿宋" w:hAnsi="华文仿宋"/>
          <w:color w:val="000000" w:themeColor="text1"/>
          <w:sz w:val="32"/>
          <w:szCs w:val="32"/>
        </w:rPr>
      </w:pPr>
      <w:r w:rsidRPr="00B72A43">
        <w:rPr>
          <w:rFonts w:ascii="华文仿宋" w:eastAsia="华文仿宋" w:hAnsi="华文仿宋" w:hint="eastAsia"/>
          <w:b/>
          <w:color w:val="000000" w:themeColor="text1"/>
          <w:sz w:val="32"/>
          <w:szCs w:val="32"/>
        </w:rPr>
        <w:t>第九条</w:t>
      </w:r>
      <w:r w:rsidR="00B72A43">
        <w:rPr>
          <w:rFonts w:ascii="华文仿宋" w:eastAsia="华文仿宋" w:hAnsi="华文仿宋" w:hint="eastAsia"/>
          <w:color w:val="000000" w:themeColor="text1"/>
          <w:sz w:val="32"/>
          <w:szCs w:val="32"/>
        </w:rPr>
        <w:t xml:space="preserve"> </w:t>
      </w:r>
      <w:r w:rsidRPr="00B72A43">
        <w:rPr>
          <w:rFonts w:ascii="华文仿宋" w:eastAsia="华文仿宋" w:hAnsi="华文仿宋" w:hint="eastAsia"/>
          <w:color w:val="000000" w:themeColor="text1"/>
          <w:sz w:val="32"/>
          <w:szCs w:val="32"/>
        </w:rPr>
        <w:t>维修绿化工程水电费的收取，参照《</w:t>
      </w:r>
      <w:r w:rsidR="009C0558" w:rsidRPr="00B72A43">
        <w:rPr>
          <w:rFonts w:ascii="华文仿宋" w:eastAsia="华文仿宋" w:hAnsi="华文仿宋" w:hint="eastAsia"/>
          <w:color w:val="000000" w:themeColor="text1"/>
          <w:sz w:val="32"/>
          <w:szCs w:val="32"/>
        </w:rPr>
        <w:t>南京中医药大学水电管理办法（修订稿）</w:t>
      </w:r>
      <w:r w:rsidRPr="00B72A43">
        <w:rPr>
          <w:rFonts w:ascii="华文仿宋" w:eastAsia="华文仿宋" w:hAnsi="华文仿宋" w:hint="eastAsia"/>
          <w:color w:val="000000" w:themeColor="text1"/>
          <w:sz w:val="32"/>
          <w:szCs w:val="32"/>
        </w:rPr>
        <w:t>》</w:t>
      </w:r>
      <w:r w:rsidR="009C0558" w:rsidRPr="00B72A43">
        <w:rPr>
          <w:rFonts w:ascii="华文仿宋" w:eastAsia="华文仿宋" w:hAnsi="华文仿宋" w:hint="eastAsia"/>
          <w:color w:val="000000" w:themeColor="text1"/>
          <w:sz w:val="32"/>
          <w:szCs w:val="32"/>
        </w:rPr>
        <w:t>（南中医大后字〔2019〕3号）</w:t>
      </w:r>
      <w:r w:rsidRPr="00B72A43">
        <w:rPr>
          <w:rFonts w:ascii="华文仿宋" w:eastAsia="华文仿宋" w:hAnsi="华文仿宋" w:hint="eastAsia"/>
          <w:color w:val="000000" w:themeColor="text1"/>
          <w:sz w:val="32"/>
          <w:szCs w:val="32"/>
        </w:rPr>
        <w:t>中“关于工程维修类项目水电占比费审计扣除的相关规定”执行。</w:t>
      </w:r>
    </w:p>
    <w:p w:rsidR="009C0558" w:rsidRPr="00B72A43" w:rsidRDefault="00C92904" w:rsidP="00B72A43">
      <w:pPr>
        <w:adjustRightInd w:val="0"/>
        <w:snapToGrid w:val="0"/>
        <w:spacing w:line="560" w:lineRule="exact"/>
        <w:ind w:firstLineChars="250" w:firstLine="801"/>
        <w:rPr>
          <w:rFonts w:ascii="华文仿宋" w:eastAsia="华文仿宋" w:hAnsi="华文仿宋"/>
          <w:color w:val="000000" w:themeColor="text1"/>
          <w:sz w:val="32"/>
          <w:szCs w:val="32"/>
        </w:rPr>
      </w:pPr>
      <w:r w:rsidRPr="00B72A43">
        <w:rPr>
          <w:rFonts w:ascii="华文仿宋" w:eastAsia="华文仿宋" w:hAnsi="华文仿宋" w:hint="eastAsia"/>
          <w:b/>
          <w:color w:val="000000" w:themeColor="text1"/>
          <w:sz w:val="32"/>
          <w:szCs w:val="32"/>
        </w:rPr>
        <w:t>第十条</w:t>
      </w:r>
      <w:r w:rsidRPr="00B72A43">
        <w:rPr>
          <w:rFonts w:ascii="华文仿宋" w:eastAsia="华文仿宋" w:hAnsi="华文仿宋" w:hint="eastAsia"/>
          <w:color w:val="000000" w:themeColor="text1"/>
          <w:sz w:val="32"/>
          <w:szCs w:val="32"/>
        </w:rPr>
        <w:t xml:space="preserve"> 维修绿化工程资料的归档。维修绿化工程资料的归档由后勤管理处专人负责，按照项目卷宗的内容逐项收集整理归档，缺项的资料，应及时补充、收集，并做好年度维修绿化工程项目的汇编。</w:t>
      </w:r>
    </w:p>
    <w:p w:rsidR="00C92904" w:rsidRPr="00B72A43" w:rsidRDefault="00C92904" w:rsidP="00B72A43">
      <w:pPr>
        <w:adjustRightInd w:val="0"/>
        <w:snapToGrid w:val="0"/>
        <w:spacing w:line="560" w:lineRule="exact"/>
        <w:ind w:firstLineChars="250" w:firstLine="801"/>
        <w:rPr>
          <w:rFonts w:ascii="华文仿宋" w:eastAsia="华文仿宋" w:hAnsi="华文仿宋"/>
          <w:color w:val="000000" w:themeColor="text1"/>
          <w:sz w:val="32"/>
          <w:szCs w:val="32"/>
        </w:rPr>
      </w:pPr>
      <w:r w:rsidRPr="00B72A43">
        <w:rPr>
          <w:rFonts w:ascii="华文仿宋" w:eastAsia="华文仿宋" w:hAnsi="华文仿宋" w:hint="eastAsia"/>
          <w:b/>
          <w:color w:val="000000" w:themeColor="text1"/>
          <w:sz w:val="32"/>
          <w:szCs w:val="32"/>
        </w:rPr>
        <w:t>第十一条</w:t>
      </w:r>
      <w:r w:rsidRPr="00B72A43">
        <w:rPr>
          <w:rFonts w:ascii="华文仿宋" w:eastAsia="华文仿宋" w:hAnsi="华文仿宋" w:hint="eastAsia"/>
          <w:color w:val="000000" w:themeColor="text1"/>
          <w:sz w:val="32"/>
          <w:szCs w:val="32"/>
        </w:rPr>
        <w:t xml:space="preserve"> 本规定自公布之日起施行，由后勤管理处负责解</w:t>
      </w:r>
      <w:r w:rsidRPr="00B72A43">
        <w:rPr>
          <w:rFonts w:ascii="华文仿宋" w:eastAsia="华文仿宋" w:hAnsi="华文仿宋" w:hint="eastAsia"/>
          <w:color w:val="000000" w:themeColor="text1"/>
          <w:sz w:val="32"/>
          <w:szCs w:val="32"/>
        </w:rPr>
        <w:lastRenderedPageBreak/>
        <w:t>释。之前规定如与本办法有抵触的，按本办法执行。</w:t>
      </w:r>
      <w:r w:rsidR="009C0558" w:rsidRPr="00B72A43">
        <w:rPr>
          <w:rFonts w:ascii="华文仿宋" w:eastAsia="华文仿宋" w:hAnsi="华文仿宋" w:cs="宋体" w:hint="eastAsia"/>
          <w:color w:val="000000" w:themeColor="text1"/>
          <w:kern w:val="0"/>
          <w:sz w:val="32"/>
          <w:szCs w:val="32"/>
        </w:rPr>
        <w:t>凡本办法制定时涉及的依据文件发生变化的，按变化后的文件执行。</w:t>
      </w:r>
    </w:p>
    <w:p w:rsidR="00C92904" w:rsidRPr="00135A28" w:rsidRDefault="00C92904" w:rsidP="00B72A43">
      <w:pPr>
        <w:adjustRightInd w:val="0"/>
        <w:snapToGrid w:val="0"/>
        <w:spacing w:line="560" w:lineRule="exact"/>
        <w:rPr>
          <w:rFonts w:ascii="华文仿宋" w:eastAsia="华文仿宋" w:hAnsi="华文仿宋"/>
          <w:color w:val="000000" w:themeColor="text1"/>
          <w:sz w:val="28"/>
          <w:szCs w:val="28"/>
        </w:rPr>
      </w:pPr>
    </w:p>
    <w:p w:rsidR="00C92904" w:rsidRPr="00135A28" w:rsidRDefault="00C92904" w:rsidP="00B72A43">
      <w:pPr>
        <w:adjustRightInd w:val="0"/>
        <w:snapToGrid w:val="0"/>
        <w:spacing w:line="560" w:lineRule="exact"/>
        <w:jc w:val="center"/>
        <w:rPr>
          <w:rFonts w:ascii="华文仿宋" w:eastAsia="华文仿宋" w:hAnsi="华文仿宋"/>
          <w:color w:val="000000" w:themeColor="text1"/>
          <w:sz w:val="28"/>
          <w:szCs w:val="28"/>
        </w:rPr>
      </w:pPr>
    </w:p>
    <w:p w:rsidR="00AC3371" w:rsidRPr="00C40338" w:rsidRDefault="00B7689C" w:rsidP="00C40338">
      <w:pPr>
        <w:adjustRightInd w:val="0"/>
        <w:snapToGrid w:val="0"/>
        <w:spacing w:line="560" w:lineRule="exact"/>
        <w:ind w:firstLine="570"/>
        <w:rPr>
          <w:rFonts w:ascii="华文仿宋" w:eastAsia="华文仿宋" w:hAnsi="华文仿宋"/>
          <w:color w:val="000000" w:themeColor="text1"/>
          <w:sz w:val="32"/>
          <w:szCs w:val="32"/>
        </w:rPr>
      </w:pPr>
      <w:r w:rsidRPr="00C40338">
        <w:rPr>
          <w:rFonts w:ascii="华文仿宋" w:eastAsia="华文仿宋" w:hAnsi="华文仿宋" w:hint="eastAsia"/>
          <w:color w:val="000000" w:themeColor="text1"/>
          <w:sz w:val="32"/>
          <w:szCs w:val="32"/>
        </w:rPr>
        <w:t>附件</w:t>
      </w:r>
      <w:r w:rsidRPr="00C40338">
        <w:rPr>
          <w:rFonts w:ascii="华文仿宋" w:eastAsia="华文仿宋" w:hAnsi="华文仿宋"/>
          <w:color w:val="000000" w:themeColor="text1"/>
          <w:sz w:val="32"/>
          <w:szCs w:val="32"/>
        </w:rPr>
        <w:t>：</w:t>
      </w:r>
      <w:r w:rsidRPr="00C40338">
        <w:rPr>
          <w:rFonts w:ascii="华文仿宋" w:eastAsia="华文仿宋" w:hAnsi="华文仿宋" w:hint="eastAsia"/>
          <w:color w:val="000000" w:themeColor="text1"/>
          <w:sz w:val="32"/>
          <w:szCs w:val="32"/>
        </w:rPr>
        <w:t>1.</w:t>
      </w:r>
      <w:r w:rsidR="00C40338" w:rsidRPr="00C40338">
        <w:rPr>
          <w:rFonts w:ascii="华文仿宋" w:eastAsia="华文仿宋" w:hAnsi="华文仿宋" w:hint="eastAsia"/>
          <w:color w:val="000000" w:themeColor="text1"/>
          <w:sz w:val="32"/>
          <w:szCs w:val="32"/>
        </w:rPr>
        <w:t>大保障</w:t>
      </w:r>
      <w:r w:rsidR="00C40338" w:rsidRPr="00C40338">
        <w:rPr>
          <w:rFonts w:ascii="华文仿宋" w:eastAsia="华文仿宋" w:hAnsi="华文仿宋"/>
          <w:color w:val="000000" w:themeColor="text1"/>
          <w:sz w:val="32"/>
          <w:szCs w:val="32"/>
        </w:rPr>
        <w:t>工作协调推进会议事流程</w:t>
      </w:r>
    </w:p>
    <w:p w:rsidR="00C40338" w:rsidRPr="00C40338" w:rsidRDefault="00C40338" w:rsidP="00C40338">
      <w:pPr>
        <w:adjustRightInd w:val="0"/>
        <w:snapToGrid w:val="0"/>
        <w:spacing w:line="560" w:lineRule="exact"/>
        <w:ind w:firstLine="570"/>
        <w:rPr>
          <w:rFonts w:ascii="华文仿宋" w:eastAsia="华文仿宋" w:hAnsi="华文仿宋"/>
          <w:color w:val="000000" w:themeColor="text1"/>
          <w:sz w:val="32"/>
          <w:szCs w:val="32"/>
        </w:rPr>
      </w:pPr>
      <w:r w:rsidRPr="00C40338">
        <w:rPr>
          <w:rFonts w:ascii="华文仿宋" w:eastAsia="华文仿宋" w:hAnsi="华文仿宋"/>
          <w:color w:val="000000" w:themeColor="text1"/>
          <w:sz w:val="32"/>
          <w:szCs w:val="32"/>
        </w:rPr>
        <w:t xml:space="preserve">      2.</w:t>
      </w:r>
      <w:r w:rsidRPr="00C40338">
        <w:rPr>
          <w:rFonts w:ascii="华文仿宋" w:eastAsia="华文仿宋" w:hAnsi="华文仿宋" w:hint="eastAsia"/>
          <w:color w:val="000000" w:themeColor="text1"/>
          <w:sz w:val="32"/>
          <w:szCs w:val="32"/>
        </w:rPr>
        <w:t>大保障</w:t>
      </w:r>
      <w:r w:rsidRPr="00C40338">
        <w:rPr>
          <w:rFonts w:ascii="华文仿宋" w:eastAsia="华文仿宋" w:hAnsi="华文仿宋"/>
          <w:color w:val="000000" w:themeColor="text1"/>
          <w:sz w:val="32"/>
          <w:szCs w:val="32"/>
        </w:rPr>
        <w:t>工作协调推进会</w:t>
      </w:r>
      <w:r w:rsidRPr="00C40338">
        <w:rPr>
          <w:rFonts w:ascii="华文仿宋" w:eastAsia="华文仿宋" w:hAnsi="华文仿宋" w:hint="eastAsia"/>
          <w:color w:val="000000" w:themeColor="text1"/>
          <w:sz w:val="32"/>
          <w:szCs w:val="32"/>
        </w:rPr>
        <w:t>立项</w:t>
      </w:r>
      <w:r w:rsidRPr="00C40338">
        <w:rPr>
          <w:rFonts w:ascii="华文仿宋" w:eastAsia="华文仿宋" w:hAnsi="华文仿宋"/>
          <w:color w:val="000000" w:themeColor="text1"/>
          <w:sz w:val="32"/>
          <w:szCs w:val="32"/>
        </w:rPr>
        <w:t>申请表</w:t>
      </w:r>
    </w:p>
    <w:p w:rsidR="00C40338" w:rsidRPr="00C40338" w:rsidRDefault="00C40338" w:rsidP="00C40338">
      <w:pPr>
        <w:adjustRightInd w:val="0"/>
        <w:snapToGrid w:val="0"/>
        <w:spacing w:line="560" w:lineRule="exact"/>
        <w:ind w:firstLine="570"/>
        <w:rPr>
          <w:rFonts w:ascii="华文仿宋" w:eastAsia="华文仿宋" w:hAnsi="华文仿宋"/>
          <w:color w:val="000000" w:themeColor="text1"/>
          <w:sz w:val="32"/>
          <w:szCs w:val="32"/>
        </w:rPr>
      </w:pPr>
      <w:r w:rsidRPr="00C40338">
        <w:rPr>
          <w:rFonts w:ascii="华文仿宋" w:eastAsia="华文仿宋" w:hAnsi="华文仿宋"/>
          <w:color w:val="000000" w:themeColor="text1"/>
          <w:sz w:val="32"/>
          <w:szCs w:val="32"/>
        </w:rPr>
        <w:t xml:space="preserve">      3.</w:t>
      </w:r>
      <w:r w:rsidRPr="00C40338">
        <w:rPr>
          <w:rFonts w:ascii="华文仿宋" w:eastAsia="华文仿宋" w:hAnsi="华文仿宋" w:hint="eastAsia"/>
          <w:color w:val="000000" w:themeColor="text1"/>
          <w:sz w:val="32"/>
          <w:szCs w:val="32"/>
        </w:rPr>
        <w:t>后勤</w:t>
      </w:r>
      <w:r w:rsidRPr="00C40338">
        <w:rPr>
          <w:rFonts w:ascii="华文仿宋" w:eastAsia="华文仿宋" w:hAnsi="华文仿宋"/>
          <w:color w:val="000000" w:themeColor="text1"/>
          <w:sz w:val="32"/>
          <w:szCs w:val="32"/>
        </w:rPr>
        <w:t>管理处零星维修</w:t>
      </w:r>
      <w:r w:rsidRPr="00C40338">
        <w:rPr>
          <w:rFonts w:ascii="华文仿宋" w:eastAsia="华文仿宋" w:hAnsi="华文仿宋" w:hint="eastAsia"/>
          <w:color w:val="000000" w:themeColor="text1"/>
          <w:sz w:val="32"/>
          <w:szCs w:val="32"/>
        </w:rPr>
        <w:t>单</w:t>
      </w:r>
    </w:p>
    <w:p w:rsidR="00C40338" w:rsidRPr="00C40338" w:rsidRDefault="00C40338" w:rsidP="00C40338">
      <w:pPr>
        <w:adjustRightInd w:val="0"/>
        <w:snapToGrid w:val="0"/>
        <w:spacing w:line="560" w:lineRule="exact"/>
        <w:ind w:firstLine="570"/>
        <w:rPr>
          <w:rFonts w:ascii="华文仿宋" w:eastAsia="华文仿宋" w:hAnsi="华文仿宋"/>
          <w:color w:val="000000" w:themeColor="text1"/>
          <w:sz w:val="32"/>
          <w:szCs w:val="32"/>
        </w:rPr>
      </w:pPr>
      <w:r w:rsidRPr="00C40338">
        <w:rPr>
          <w:rFonts w:ascii="华文仿宋" w:eastAsia="华文仿宋" w:hAnsi="华文仿宋" w:hint="eastAsia"/>
          <w:color w:val="000000" w:themeColor="text1"/>
          <w:sz w:val="32"/>
          <w:szCs w:val="32"/>
        </w:rPr>
        <w:t xml:space="preserve">      4.后勤</w:t>
      </w:r>
      <w:r w:rsidRPr="00C40338">
        <w:rPr>
          <w:rFonts w:ascii="华文仿宋" w:eastAsia="华文仿宋" w:hAnsi="华文仿宋"/>
          <w:color w:val="000000" w:themeColor="text1"/>
          <w:sz w:val="32"/>
          <w:szCs w:val="32"/>
        </w:rPr>
        <w:t>管理处工程交付单</w:t>
      </w:r>
    </w:p>
    <w:p w:rsidR="009C0558" w:rsidRPr="00135A28" w:rsidRDefault="009C0558" w:rsidP="00B72A43">
      <w:pPr>
        <w:adjustRightInd w:val="0"/>
        <w:snapToGrid w:val="0"/>
        <w:spacing w:line="560" w:lineRule="exact"/>
        <w:rPr>
          <w:rFonts w:ascii="华文仿宋" w:eastAsia="华文仿宋" w:hAnsi="华文仿宋"/>
          <w:color w:val="000000" w:themeColor="text1"/>
          <w:sz w:val="28"/>
          <w:szCs w:val="28"/>
        </w:rPr>
      </w:pPr>
    </w:p>
    <w:p w:rsidR="009C0558" w:rsidRPr="00135A28" w:rsidRDefault="009C0558" w:rsidP="00B72A43">
      <w:pPr>
        <w:adjustRightInd w:val="0"/>
        <w:snapToGrid w:val="0"/>
        <w:spacing w:line="560" w:lineRule="exact"/>
        <w:rPr>
          <w:rFonts w:ascii="华文仿宋" w:eastAsia="华文仿宋" w:hAnsi="华文仿宋"/>
          <w:color w:val="000000" w:themeColor="text1"/>
          <w:sz w:val="28"/>
          <w:szCs w:val="28"/>
        </w:rPr>
      </w:pPr>
    </w:p>
    <w:p w:rsidR="009C0558" w:rsidRPr="00135A28" w:rsidRDefault="009C0558" w:rsidP="00B72A43">
      <w:pPr>
        <w:adjustRightInd w:val="0"/>
        <w:snapToGrid w:val="0"/>
        <w:spacing w:line="560" w:lineRule="exact"/>
        <w:rPr>
          <w:rFonts w:ascii="华文仿宋" w:eastAsia="华文仿宋" w:hAnsi="华文仿宋"/>
          <w:color w:val="000000" w:themeColor="text1"/>
          <w:sz w:val="28"/>
          <w:szCs w:val="28"/>
        </w:rPr>
      </w:pPr>
    </w:p>
    <w:p w:rsidR="009C0558" w:rsidRPr="00135A28" w:rsidRDefault="009C0558" w:rsidP="00B72A43">
      <w:pPr>
        <w:adjustRightInd w:val="0"/>
        <w:snapToGrid w:val="0"/>
        <w:spacing w:line="560" w:lineRule="exact"/>
        <w:rPr>
          <w:rFonts w:ascii="华文仿宋" w:eastAsia="华文仿宋" w:hAnsi="华文仿宋"/>
          <w:color w:val="000000" w:themeColor="text1"/>
          <w:sz w:val="28"/>
          <w:szCs w:val="28"/>
        </w:rPr>
      </w:pPr>
    </w:p>
    <w:p w:rsidR="009C0558" w:rsidRPr="00135A28" w:rsidRDefault="009C0558" w:rsidP="00B72A43">
      <w:pPr>
        <w:adjustRightInd w:val="0"/>
        <w:snapToGrid w:val="0"/>
        <w:spacing w:line="560" w:lineRule="exact"/>
        <w:rPr>
          <w:rFonts w:ascii="华文仿宋" w:eastAsia="华文仿宋" w:hAnsi="华文仿宋"/>
          <w:color w:val="000000" w:themeColor="text1"/>
          <w:sz w:val="28"/>
          <w:szCs w:val="28"/>
        </w:rPr>
      </w:pPr>
    </w:p>
    <w:p w:rsidR="009C0558" w:rsidRPr="00135A28" w:rsidRDefault="009C0558" w:rsidP="00B72A43">
      <w:pPr>
        <w:adjustRightInd w:val="0"/>
        <w:snapToGrid w:val="0"/>
        <w:spacing w:line="560" w:lineRule="exact"/>
        <w:rPr>
          <w:rFonts w:ascii="华文仿宋" w:eastAsia="华文仿宋" w:hAnsi="华文仿宋"/>
          <w:color w:val="000000" w:themeColor="text1"/>
          <w:sz w:val="28"/>
          <w:szCs w:val="28"/>
        </w:rPr>
      </w:pPr>
    </w:p>
    <w:p w:rsidR="009C0558" w:rsidRPr="00135A28" w:rsidRDefault="009C0558" w:rsidP="00B72A43">
      <w:pPr>
        <w:adjustRightInd w:val="0"/>
        <w:snapToGrid w:val="0"/>
        <w:spacing w:line="560" w:lineRule="exact"/>
        <w:rPr>
          <w:rFonts w:ascii="华文仿宋" w:eastAsia="华文仿宋" w:hAnsi="华文仿宋"/>
          <w:color w:val="000000" w:themeColor="text1"/>
          <w:sz w:val="28"/>
          <w:szCs w:val="28"/>
        </w:rPr>
      </w:pPr>
    </w:p>
    <w:p w:rsidR="009C0558" w:rsidRPr="00135A28" w:rsidRDefault="009C0558" w:rsidP="00B72A43">
      <w:pPr>
        <w:adjustRightInd w:val="0"/>
        <w:snapToGrid w:val="0"/>
        <w:spacing w:line="560" w:lineRule="exact"/>
        <w:rPr>
          <w:rFonts w:ascii="华文仿宋" w:eastAsia="华文仿宋" w:hAnsi="华文仿宋"/>
          <w:color w:val="000000" w:themeColor="text1"/>
          <w:sz w:val="28"/>
          <w:szCs w:val="28"/>
        </w:rPr>
      </w:pPr>
    </w:p>
    <w:p w:rsidR="009C0558" w:rsidRPr="00135A28" w:rsidRDefault="009C0558" w:rsidP="00B72A43">
      <w:pPr>
        <w:adjustRightInd w:val="0"/>
        <w:snapToGrid w:val="0"/>
        <w:spacing w:line="560" w:lineRule="exact"/>
        <w:rPr>
          <w:rFonts w:ascii="华文仿宋" w:eastAsia="华文仿宋" w:hAnsi="华文仿宋"/>
          <w:color w:val="000000" w:themeColor="text1"/>
          <w:sz w:val="28"/>
          <w:szCs w:val="28"/>
        </w:rPr>
      </w:pPr>
    </w:p>
    <w:p w:rsidR="009C0558" w:rsidRPr="00135A28" w:rsidRDefault="009C0558" w:rsidP="00B72A43">
      <w:pPr>
        <w:adjustRightInd w:val="0"/>
        <w:snapToGrid w:val="0"/>
        <w:spacing w:line="560" w:lineRule="exact"/>
        <w:rPr>
          <w:rFonts w:ascii="华文仿宋" w:eastAsia="华文仿宋" w:hAnsi="华文仿宋"/>
          <w:color w:val="000000" w:themeColor="text1"/>
          <w:sz w:val="28"/>
          <w:szCs w:val="28"/>
        </w:rPr>
      </w:pPr>
    </w:p>
    <w:p w:rsidR="009C0558" w:rsidRPr="00135A28" w:rsidRDefault="009C0558" w:rsidP="00B72A43">
      <w:pPr>
        <w:adjustRightInd w:val="0"/>
        <w:snapToGrid w:val="0"/>
        <w:spacing w:line="560" w:lineRule="exact"/>
        <w:rPr>
          <w:rFonts w:ascii="华文仿宋" w:eastAsia="华文仿宋" w:hAnsi="华文仿宋"/>
          <w:color w:val="000000" w:themeColor="text1"/>
          <w:sz w:val="28"/>
          <w:szCs w:val="28"/>
        </w:rPr>
      </w:pPr>
    </w:p>
    <w:p w:rsidR="009C0558" w:rsidRPr="00135A28" w:rsidRDefault="009C0558" w:rsidP="00B72A43">
      <w:pPr>
        <w:adjustRightInd w:val="0"/>
        <w:snapToGrid w:val="0"/>
        <w:spacing w:line="560" w:lineRule="exact"/>
        <w:rPr>
          <w:rFonts w:ascii="华文仿宋" w:eastAsia="华文仿宋" w:hAnsi="华文仿宋"/>
          <w:color w:val="000000" w:themeColor="text1"/>
          <w:sz w:val="28"/>
          <w:szCs w:val="28"/>
        </w:rPr>
      </w:pPr>
    </w:p>
    <w:p w:rsidR="009C0558" w:rsidRPr="00135A28" w:rsidRDefault="009C0558" w:rsidP="00B72A43">
      <w:pPr>
        <w:adjustRightInd w:val="0"/>
        <w:snapToGrid w:val="0"/>
        <w:spacing w:line="560" w:lineRule="exact"/>
        <w:rPr>
          <w:rFonts w:ascii="华文仿宋" w:eastAsia="华文仿宋" w:hAnsi="华文仿宋"/>
          <w:color w:val="000000" w:themeColor="text1"/>
          <w:sz w:val="28"/>
          <w:szCs w:val="28"/>
        </w:rPr>
      </w:pPr>
    </w:p>
    <w:p w:rsidR="009C0558" w:rsidRPr="00135A28" w:rsidRDefault="009C0558" w:rsidP="00B72A43">
      <w:pPr>
        <w:adjustRightInd w:val="0"/>
        <w:snapToGrid w:val="0"/>
        <w:spacing w:line="560" w:lineRule="exact"/>
        <w:rPr>
          <w:rFonts w:ascii="华文仿宋" w:eastAsia="华文仿宋" w:hAnsi="华文仿宋" w:hint="eastAsia"/>
          <w:color w:val="000000" w:themeColor="text1"/>
          <w:sz w:val="28"/>
          <w:szCs w:val="28"/>
        </w:rPr>
      </w:pPr>
      <w:bookmarkStart w:id="0" w:name="_GoBack"/>
      <w:bookmarkEnd w:id="0"/>
    </w:p>
    <w:sectPr w:rsidR="009C0558" w:rsidRPr="00135A28" w:rsidSect="00B72A43">
      <w:pgSz w:w="11906" w:h="16838"/>
      <w:pgMar w:top="2041" w:right="1531" w:bottom="204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057" w:rsidRDefault="00957057" w:rsidP="00C92904">
      <w:r>
        <w:separator/>
      </w:r>
    </w:p>
  </w:endnote>
  <w:endnote w:type="continuationSeparator" w:id="0">
    <w:p w:rsidR="00957057" w:rsidRDefault="00957057" w:rsidP="00C9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057" w:rsidRDefault="00957057" w:rsidP="00C92904">
      <w:r>
        <w:separator/>
      </w:r>
    </w:p>
  </w:footnote>
  <w:footnote w:type="continuationSeparator" w:id="0">
    <w:p w:rsidR="00957057" w:rsidRDefault="00957057" w:rsidP="00C92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904"/>
    <w:rsid w:val="00011D5D"/>
    <w:rsid w:val="00041416"/>
    <w:rsid w:val="00080DA3"/>
    <w:rsid w:val="00121500"/>
    <w:rsid w:val="00135A28"/>
    <w:rsid w:val="001444A4"/>
    <w:rsid w:val="001A6F29"/>
    <w:rsid w:val="002629B7"/>
    <w:rsid w:val="002E104C"/>
    <w:rsid w:val="002E1350"/>
    <w:rsid w:val="0032406A"/>
    <w:rsid w:val="003A6719"/>
    <w:rsid w:val="003B2953"/>
    <w:rsid w:val="00420AC0"/>
    <w:rsid w:val="00510EFE"/>
    <w:rsid w:val="005F03CE"/>
    <w:rsid w:val="006122D0"/>
    <w:rsid w:val="006916FE"/>
    <w:rsid w:val="00735B71"/>
    <w:rsid w:val="00764C29"/>
    <w:rsid w:val="00772775"/>
    <w:rsid w:val="00777DCB"/>
    <w:rsid w:val="00813132"/>
    <w:rsid w:val="00877927"/>
    <w:rsid w:val="0089761A"/>
    <w:rsid w:val="00957057"/>
    <w:rsid w:val="009C0558"/>
    <w:rsid w:val="009F715B"/>
    <w:rsid w:val="00AC3371"/>
    <w:rsid w:val="00B72A43"/>
    <w:rsid w:val="00B7689C"/>
    <w:rsid w:val="00C40338"/>
    <w:rsid w:val="00C92904"/>
    <w:rsid w:val="00CC6DE4"/>
    <w:rsid w:val="00D12AE5"/>
    <w:rsid w:val="00D22D4C"/>
    <w:rsid w:val="00D860D0"/>
    <w:rsid w:val="00E02444"/>
    <w:rsid w:val="00E428DD"/>
    <w:rsid w:val="00E96B2A"/>
    <w:rsid w:val="00EF06C4"/>
    <w:rsid w:val="00F41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8B0F3"/>
  <w15:docId w15:val="{7919A31C-00FD-44EF-8EAD-EDF1F458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9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9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2904"/>
    <w:rPr>
      <w:sz w:val="18"/>
      <w:szCs w:val="18"/>
    </w:rPr>
  </w:style>
  <w:style w:type="paragraph" w:styleId="a5">
    <w:name w:val="footer"/>
    <w:basedOn w:val="a"/>
    <w:link w:val="a6"/>
    <w:uiPriority w:val="99"/>
    <w:unhideWhenUsed/>
    <w:rsid w:val="00C92904"/>
    <w:pPr>
      <w:tabs>
        <w:tab w:val="center" w:pos="4153"/>
        <w:tab w:val="right" w:pos="8306"/>
      </w:tabs>
      <w:snapToGrid w:val="0"/>
      <w:jc w:val="left"/>
    </w:pPr>
    <w:rPr>
      <w:sz w:val="18"/>
      <w:szCs w:val="18"/>
    </w:rPr>
  </w:style>
  <w:style w:type="character" w:customStyle="1" w:styleId="a6">
    <w:name w:val="页脚 字符"/>
    <w:basedOn w:val="a0"/>
    <w:link w:val="a5"/>
    <w:uiPriority w:val="99"/>
    <w:rsid w:val="00C929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齐齐</dc:creator>
  <cp:keywords/>
  <dc:description/>
  <cp:lastModifiedBy>pc</cp:lastModifiedBy>
  <cp:revision>33</cp:revision>
  <dcterms:created xsi:type="dcterms:W3CDTF">2020-07-14T08:33:00Z</dcterms:created>
  <dcterms:modified xsi:type="dcterms:W3CDTF">2020-09-23T01:49:00Z</dcterms:modified>
</cp:coreProperties>
</file>